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Calibri" w:hAnsi="Calibri" w:eastAsia="方正仿宋_GBK" w:cs="Arial"/>
          <w:sz w:val="72"/>
        </w:rPr>
      </w:pPr>
    </w:p>
    <w:p>
      <w:pPr>
        <w:adjustRightInd w:val="0"/>
        <w:snapToGrid w:val="0"/>
        <w:spacing w:line="360" w:lineRule="auto"/>
        <w:jc w:val="center"/>
        <w:outlineLvl w:val="0"/>
        <w:rPr>
          <w:rFonts w:hint="eastAsia" w:ascii="方正黑体_GBK" w:hAnsi="宋体" w:eastAsia="方正黑体_GBK" w:cs="Arial"/>
          <w:spacing w:val="80"/>
          <w:sz w:val="84"/>
          <w:szCs w:val="84"/>
        </w:rPr>
      </w:pPr>
      <w:r>
        <w:rPr>
          <w:rFonts w:hint="eastAsia" w:ascii="方正黑体_GBK" w:hAnsi="宋体" w:eastAsia="方正黑体_GBK" w:cs="Arial"/>
          <w:spacing w:val="80"/>
          <w:sz w:val="84"/>
          <w:szCs w:val="84"/>
        </w:rPr>
        <w:t>询价通知书</w:t>
      </w:r>
    </w:p>
    <w:p>
      <w:pPr>
        <w:adjustRightInd w:val="0"/>
        <w:snapToGrid w:val="0"/>
        <w:spacing w:line="360" w:lineRule="auto"/>
        <w:rPr>
          <w:rFonts w:hint="eastAsia" w:ascii="方正仿宋_GBK" w:hAnsi="宋体" w:eastAsia="方正仿宋_GBK" w:cs="Arial"/>
          <w:sz w:val="32"/>
        </w:rPr>
      </w:pPr>
    </w:p>
    <w:p>
      <w:pPr>
        <w:tabs>
          <w:tab w:val="left" w:pos="2761"/>
        </w:tabs>
        <w:adjustRightInd w:val="0"/>
        <w:snapToGrid w:val="0"/>
        <w:spacing w:line="360" w:lineRule="auto"/>
        <w:rPr>
          <w:rFonts w:hint="eastAsia" w:ascii="方正仿宋_GBK" w:hAnsi="宋体" w:eastAsia="方正仿宋_GBK" w:cs="Arial"/>
          <w:b/>
          <w:sz w:val="32"/>
        </w:rPr>
      </w:pPr>
    </w:p>
    <w:p>
      <w:pPr>
        <w:adjustRightInd w:val="0"/>
        <w:snapToGrid w:val="0"/>
        <w:spacing w:line="360" w:lineRule="auto"/>
        <w:rPr>
          <w:rFonts w:hint="eastAsia" w:ascii="方正仿宋_GBK" w:hAnsi="宋体" w:eastAsia="方正仿宋_GBK" w:cs="Arial"/>
          <w:sz w:val="32"/>
        </w:rPr>
      </w:pPr>
    </w:p>
    <w:p>
      <w:pPr>
        <w:adjustRightInd w:val="0"/>
        <w:snapToGrid w:val="0"/>
        <w:spacing w:line="360" w:lineRule="auto"/>
        <w:rPr>
          <w:rFonts w:hint="eastAsia" w:ascii="方正仿宋_GBK" w:hAnsi="宋体" w:eastAsia="方正仿宋_GBK" w:cs="Arial"/>
          <w:sz w:val="32"/>
        </w:rPr>
      </w:pPr>
    </w:p>
    <w:p>
      <w:pPr>
        <w:adjustRightInd w:val="0"/>
        <w:snapToGrid w:val="0"/>
        <w:spacing w:line="360" w:lineRule="auto"/>
        <w:rPr>
          <w:rFonts w:hint="eastAsia" w:ascii="方正仿宋_GBK" w:hAnsi="宋体" w:eastAsia="方正仿宋_GBK" w:cs="Arial"/>
          <w:sz w:val="32"/>
        </w:rPr>
      </w:pPr>
    </w:p>
    <w:p>
      <w:pPr>
        <w:adjustRightInd w:val="0"/>
        <w:snapToGrid w:val="0"/>
        <w:spacing w:line="360" w:lineRule="auto"/>
        <w:ind w:firstLine="893" w:firstLineChars="247"/>
        <w:rPr>
          <w:rFonts w:hint="eastAsia" w:ascii="宋体" w:hAnsi="宋体"/>
          <w:color w:val="000000"/>
          <w:sz w:val="36"/>
          <w:szCs w:val="36"/>
          <w:lang w:eastAsia="zh-CN"/>
        </w:rPr>
      </w:pPr>
      <w:r>
        <w:rPr>
          <w:rFonts w:hint="eastAsia" w:ascii="宋体" w:hAnsi="宋体"/>
          <w:b/>
          <w:color w:val="000000"/>
          <w:sz w:val="36"/>
          <w:szCs w:val="36"/>
        </w:rPr>
        <w:t>项目名称：</w:t>
      </w:r>
      <w:r>
        <w:rPr>
          <w:rFonts w:hint="eastAsia" w:ascii="宋体" w:hAnsi="宋体"/>
          <w:color w:val="000000"/>
          <w:sz w:val="36"/>
          <w:szCs w:val="36"/>
          <w:lang w:eastAsia="zh-CN"/>
        </w:rPr>
        <w:t>腕带、瓶签打印耗材</w:t>
      </w:r>
    </w:p>
    <w:p>
      <w:pPr>
        <w:adjustRightInd w:val="0"/>
        <w:snapToGrid w:val="0"/>
        <w:spacing w:line="360" w:lineRule="auto"/>
        <w:ind w:firstLine="893" w:firstLineChars="247"/>
        <w:rPr>
          <w:rFonts w:hint="eastAsia" w:ascii="宋体" w:hAnsi="宋体"/>
          <w:b/>
          <w:color w:val="000000"/>
          <w:sz w:val="36"/>
          <w:szCs w:val="36"/>
        </w:rPr>
      </w:pPr>
      <w:r>
        <w:rPr>
          <w:rFonts w:hint="eastAsia" w:ascii="宋体" w:hAnsi="宋体"/>
          <w:b/>
          <w:color w:val="000000"/>
          <w:sz w:val="36"/>
          <w:szCs w:val="36"/>
        </w:rPr>
        <w:t>采 购 人：</w:t>
      </w:r>
      <w:r>
        <w:rPr>
          <w:rFonts w:hint="eastAsia" w:ascii="宋体" w:hAnsi="宋体"/>
          <w:color w:val="000000"/>
          <w:sz w:val="36"/>
          <w:szCs w:val="36"/>
        </w:rPr>
        <w:t>重庆市公共卫生医疗救治中心</w:t>
      </w:r>
    </w:p>
    <w:p>
      <w:pPr>
        <w:adjustRightInd w:val="0"/>
        <w:snapToGrid w:val="0"/>
        <w:spacing w:line="360" w:lineRule="auto"/>
        <w:jc w:val="center"/>
        <w:rPr>
          <w:rFonts w:hint="eastAsia" w:ascii="方正仿宋_GBK" w:hAnsi="宋体" w:eastAsia="方正仿宋_GBK" w:cs="Arial"/>
          <w:sz w:val="32"/>
        </w:rPr>
      </w:pPr>
    </w:p>
    <w:p>
      <w:pPr>
        <w:adjustRightInd w:val="0"/>
        <w:snapToGrid w:val="0"/>
        <w:spacing w:line="360" w:lineRule="auto"/>
        <w:rPr>
          <w:rFonts w:hint="eastAsia" w:ascii="方正仿宋_GBK" w:hAnsi="宋体" w:eastAsia="方正仿宋_GBK" w:cs="Arial"/>
          <w:sz w:val="32"/>
        </w:rPr>
      </w:pPr>
    </w:p>
    <w:p>
      <w:pPr>
        <w:adjustRightInd w:val="0"/>
        <w:snapToGrid w:val="0"/>
        <w:spacing w:line="360" w:lineRule="auto"/>
        <w:rPr>
          <w:rFonts w:hint="eastAsia" w:ascii="方正仿宋_GBK" w:hAnsi="宋体" w:eastAsia="方正仿宋_GBK" w:cs="Arial"/>
          <w:sz w:val="32"/>
        </w:rPr>
      </w:pPr>
    </w:p>
    <w:p>
      <w:pPr>
        <w:adjustRightInd w:val="0"/>
        <w:snapToGrid w:val="0"/>
        <w:spacing w:line="360" w:lineRule="auto"/>
        <w:rPr>
          <w:rFonts w:hint="eastAsia" w:ascii="方正仿宋_GBK" w:hAnsi="宋体" w:eastAsia="方正仿宋_GBK" w:cs="Arial"/>
          <w:color w:val="FF0000"/>
          <w:sz w:val="32"/>
        </w:rPr>
      </w:pPr>
    </w:p>
    <w:p>
      <w:pPr>
        <w:adjustRightInd w:val="0"/>
        <w:snapToGrid w:val="0"/>
        <w:spacing w:line="360" w:lineRule="auto"/>
        <w:ind w:firstLine="3040" w:firstLineChars="950"/>
        <w:outlineLvl w:val="0"/>
        <w:rPr>
          <w:rFonts w:hint="eastAsia" w:ascii="方正仿宋_GBK" w:hAnsi="宋体" w:eastAsia="方正仿宋_GBK" w:cs="Arial"/>
          <w:sz w:val="32"/>
          <w:szCs w:val="32"/>
        </w:rPr>
        <w:sectPr>
          <w:headerReference r:id="rId3" w:type="default"/>
          <w:headerReference r:id="rId4" w:type="even"/>
          <w:footerReference r:id="rId5" w:type="even"/>
          <w:pgSz w:w="11907" w:h="16840"/>
          <w:pgMar w:top="1134" w:right="1134" w:bottom="1440" w:left="1797" w:header="851" w:footer="992" w:gutter="0"/>
          <w:pgBorders>
            <w:top w:val="none" w:sz="0" w:space="0"/>
            <w:left w:val="none" w:sz="0" w:space="0"/>
            <w:bottom w:val="none" w:sz="0" w:space="0"/>
            <w:right w:val="none" w:sz="0" w:space="0"/>
          </w:pgBorders>
          <w:pgNumType w:start="0"/>
          <w:cols w:space="720" w:num="1"/>
          <w:titlePg/>
          <w:docGrid w:type="lines" w:linePitch="380" w:charSpace="-5735"/>
        </w:sectPr>
      </w:pPr>
      <w:r>
        <w:rPr>
          <w:rFonts w:hint="eastAsia"/>
          <w:sz w:val="32"/>
          <w:szCs w:val="32"/>
        </w:rPr>
        <w:t>2018年</w:t>
      </w:r>
      <w:r>
        <w:rPr>
          <w:rFonts w:hint="eastAsia"/>
          <w:sz w:val="32"/>
          <w:szCs w:val="32"/>
          <w:lang w:val="en-US" w:eastAsia="zh-CN"/>
        </w:rPr>
        <w:t>8</w:t>
      </w:r>
      <w:r>
        <w:rPr>
          <w:rFonts w:hint="eastAsia"/>
          <w:sz w:val="32"/>
          <w:szCs w:val="32"/>
        </w:rPr>
        <w:t>月</w:t>
      </w:r>
    </w:p>
    <w:p>
      <w:pPr>
        <w:adjustRightInd w:val="0"/>
        <w:snapToGrid w:val="0"/>
        <w:spacing w:line="360" w:lineRule="auto"/>
        <w:jc w:val="center"/>
        <w:outlineLvl w:val="0"/>
        <w:rPr>
          <w:rFonts w:hint="eastAsia" w:ascii="宋体" w:hAnsi="宋体" w:cs="Arial"/>
          <w:b/>
          <w:sz w:val="44"/>
          <w:szCs w:val="44"/>
        </w:rPr>
      </w:pPr>
      <w:r>
        <w:rPr>
          <w:rFonts w:hint="eastAsia" w:ascii="宋体" w:hAnsi="宋体" w:cs="Arial"/>
          <w:b/>
          <w:sz w:val="44"/>
          <w:szCs w:val="44"/>
        </w:rPr>
        <w:t>目   录</w:t>
      </w:r>
    </w:p>
    <w:p>
      <w:pPr>
        <w:pStyle w:val="9"/>
        <w:tabs>
          <w:tab w:val="right" w:leader="dot" w:pos="8303"/>
        </w:tabs>
        <w:rPr>
          <w:rFonts w:hint="eastAsia" w:ascii="仿宋_GB2312" w:hAnsi="宋体" w:eastAsia="仿宋_GB2312" w:cs="Arial"/>
          <w:sz w:val="28"/>
          <w:szCs w:val="28"/>
        </w:rPr>
      </w:pPr>
    </w:p>
    <w:p>
      <w:pPr>
        <w:pStyle w:val="9"/>
        <w:tabs>
          <w:tab w:val="right" w:leader="dot" w:pos="8303"/>
        </w:tabs>
        <w:rPr>
          <w:rFonts w:hint="eastAsia" w:ascii="方正楷体_GBK" w:hAnsi="Calibri" w:eastAsia="方正楷体_GBK"/>
          <w:sz w:val="28"/>
          <w:szCs w:val="28"/>
        </w:rPr>
      </w:pPr>
      <w:r>
        <w:rPr>
          <w:rFonts w:hint="eastAsia" w:ascii="仿宋_GB2312" w:hAnsi="宋体" w:eastAsia="仿宋_GB2312" w:cs="Arial"/>
          <w:sz w:val="28"/>
          <w:szCs w:val="28"/>
        </w:rPr>
        <w:fldChar w:fldCharType="begin"/>
      </w:r>
      <w:r>
        <w:rPr>
          <w:rFonts w:hint="eastAsia" w:ascii="仿宋_GB2312" w:hAnsi="宋体" w:eastAsia="仿宋_GB2312" w:cs="Arial"/>
          <w:sz w:val="28"/>
          <w:szCs w:val="28"/>
        </w:rPr>
        <w:instrText xml:space="preserve"> TOC \o "1-3" \h \z </w:instrText>
      </w:r>
      <w:r>
        <w:rPr>
          <w:rFonts w:hint="eastAsia" w:ascii="仿宋_GB2312" w:hAnsi="宋体" w:eastAsia="仿宋_GB2312" w:cs="Arial"/>
          <w:sz w:val="28"/>
          <w:szCs w:val="28"/>
        </w:rPr>
        <w:fldChar w:fldCharType="separate"/>
      </w:r>
      <w:r>
        <w:rPr>
          <w:rStyle w:val="12"/>
          <w:rFonts w:hint="eastAsia" w:ascii="方正楷体_GBK" w:eastAsia="方正楷体_GBK"/>
          <w:sz w:val="28"/>
          <w:szCs w:val="28"/>
        </w:rPr>
        <w:fldChar w:fldCharType="begin"/>
      </w:r>
      <w:r>
        <w:rPr>
          <w:rStyle w:val="12"/>
          <w:rFonts w:hint="eastAsia" w:ascii="方正楷体_GBK" w:eastAsia="方正楷体_GBK"/>
          <w:sz w:val="28"/>
          <w:szCs w:val="28"/>
        </w:rPr>
        <w:instrText xml:space="preserve"> </w:instrText>
      </w:r>
      <w:r>
        <w:rPr>
          <w:rFonts w:hint="eastAsia" w:ascii="方正楷体_GBK" w:eastAsia="方正楷体_GBK"/>
          <w:sz w:val="28"/>
          <w:szCs w:val="28"/>
        </w:rPr>
        <w:instrText xml:space="preserve">HYPERLINK \l "_Toc392776124"</w:instrText>
      </w:r>
      <w:r>
        <w:rPr>
          <w:rStyle w:val="12"/>
          <w:rFonts w:hint="eastAsia" w:ascii="方正楷体_GBK" w:eastAsia="方正楷体_GBK"/>
          <w:sz w:val="28"/>
          <w:szCs w:val="28"/>
        </w:rPr>
        <w:instrText xml:space="preserve"> </w:instrText>
      </w:r>
      <w:r>
        <w:rPr>
          <w:rStyle w:val="12"/>
          <w:rFonts w:hint="eastAsia" w:ascii="方正楷体_GBK" w:eastAsia="方正楷体_GBK"/>
          <w:sz w:val="28"/>
          <w:szCs w:val="28"/>
        </w:rPr>
        <w:fldChar w:fldCharType="separate"/>
      </w:r>
      <w:r>
        <w:rPr>
          <w:rStyle w:val="12"/>
          <w:rFonts w:hint="eastAsia" w:ascii="方正楷体_GBK" w:hAnsi="宋体" w:eastAsia="方正楷体_GBK" w:cs="Arial"/>
          <w:sz w:val="28"/>
          <w:szCs w:val="28"/>
        </w:rPr>
        <w:t>第一篇  询价采购邀请书</w:t>
      </w:r>
      <w:r>
        <w:rPr>
          <w:rFonts w:hint="eastAsia" w:ascii="方正楷体_GBK" w:eastAsia="方正楷体_GBK"/>
          <w:sz w:val="28"/>
          <w:szCs w:val="28"/>
        </w:rPr>
        <w:tab/>
      </w:r>
      <w:r>
        <w:rPr>
          <w:rFonts w:hint="eastAsia" w:ascii="方正楷体_GBK" w:eastAsia="方正楷体_GBK"/>
          <w:sz w:val="28"/>
          <w:szCs w:val="28"/>
        </w:rPr>
        <w:fldChar w:fldCharType="begin"/>
      </w:r>
      <w:r>
        <w:rPr>
          <w:rFonts w:hint="eastAsia" w:ascii="方正楷体_GBK" w:eastAsia="方正楷体_GBK"/>
          <w:sz w:val="28"/>
          <w:szCs w:val="28"/>
        </w:rPr>
        <w:instrText xml:space="preserve"> PAGEREF _Toc392776124 \h </w:instrText>
      </w:r>
      <w:r>
        <w:rPr>
          <w:rFonts w:hint="eastAsia" w:ascii="方正楷体_GBK" w:eastAsia="方正楷体_GBK"/>
          <w:sz w:val="28"/>
          <w:szCs w:val="28"/>
        </w:rPr>
        <w:fldChar w:fldCharType="separate"/>
      </w:r>
      <w:r>
        <w:rPr>
          <w:rFonts w:ascii="方正楷体_GBK" w:eastAsia="方正楷体_GBK"/>
          <w:sz w:val="28"/>
          <w:szCs w:val="28"/>
        </w:rPr>
        <w:t>1</w:t>
      </w:r>
      <w:r>
        <w:rPr>
          <w:rFonts w:hint="eastAsia" w:ascii="方正楷体_GBK" w:eastAsia="方正楷体_GBK"/>
          <w:sz w:val="28"/>
          <w:szCs w:val="28"/>
        </w:rPr>
        <w:fldChar w:fldCharType="end"/>
      </w:r>
      <w:r>
        <w:rPr>
          <w:rStyle w:val="12"/>
          <w:rFonts w:hint="eastAsia" w:ascii="方正楷体_GBK" w:eastAsia="方正楷体_GBK"/>
          <w:sz w:val="28"/>
          <w:szCs w:val="28"/>
        </w:rPr>
        <w:fldChar w:fldCharType="end"/>
      </w:r>
    </w:p>
    <w:p>
      <w:pPr>
        <w:pStyle w:val="9"/>
        <w:tabs>
          <w:tab w:val="right" w:leader="dot" w:pos="8303"/>
        </w:tabs>
        <w:rPr>
          <w:rFonts w:hint="eastAsia" w:ascii="方正楷体_GBK" w:hAnsi="Calibri" w:eastAsia="方正楷体_GBK"/>
          <w:sz w:val="28"/>
          <w:szCs w:val="28"/>
        </w:rPr>
      </w:pPr>
      <w:r>
        <w:rPr>
          <w:rStyle w:val="12"/>
          <w:rFonts w:hint="eastAsia" w:ascii="方正楷体_GBK" w:eastAsia="方正楷体_GBK"/>
          <w:sz w:val="28"/>
          <w:szCs w:val="28"/>
        </w:rPr>
        <w:fldChar w:fldCharType="begin"/>
      </w:r>
      <w:r>
        <w:rPr>
          <w:rStyle w:val="12"/>
          <w:rFonts w:hint="eastAsia" w:ascii="方正楷体_GBK" w:eastAsia="方正楷体_GBK"/>
          <w:sz w:val="28"/>
          <w:szCs w:val="28"/>
        </w:rPr>
        <w:instrText xml:space="preserve"> </w:instrText>
      </w:r>
      <w:r>
        <w:rPr>
          <w:rFonts w:hint="eastAsia" w:ascii="方正楷体_GBK" w:eastAsia="方正楷体_GBK"/>
          <w:sz w:val="28"/>
          <w:szCs w:val="28"/>
        </w:rPr>
        <w:instrText xml:space="preserve">HYPERLINK \l "_Toc392776125"</w:instrText>
      </w:r>
      <w:r>
        <w:rPr>
          <w:rStyle w:val="12"/>
          <w:rFonts w:hint="eastAsia" w:ascii="方正楷体_GBK" w:eastAsia="方正楷体_GBK"/>
          <w:sz w:val="28"/>
          <w:szCs w:val="28"/>
        </w:rPr>
        <w:instrText xml:space="preserve"> </w:instrText>
      </w:r>
      <w:r>
        <w:rPr>
          <w:rStyle w:val="12"/>
          <w:rFonts w:hint="eastAsia" w:ascii="方正楷体_GBK" w:eastAsia="方正楷体_GBK"/>
          <w:sz w:val="28"/>
          <w:szCs w:val="28"/>
        </w:rPr>
        <w:fldChar w:fldCharType="separate"/>
      </w:r>
      <w:r>
        <w:rPr>
          <w:rStyle w:val="12"/>
          <w:rFonts w:hint="eastAsia" w:ascii="方正楷体_GBK" w:hAnsi="宋体" w:eastAsia="方正楷体_GBK" w:cs="Arial"/>
          <w:sz w:val="28"/>
          <w:szCs w:val="28"/>
        </w:rPr>
        <w:t>第二篇  供应商须知</w:t>
      </w:r>
      <w:r>
        <w:rPr>
          <w:rFonts w:hint="eastAsia" w:ascii="方正楷体_GBK" w:eastAsia="方正楷体_GBK"/>
          <w:sz w:val="28"/>
          <w:szCs w:val="28"/>
        </w:rPr>
        <w:tab/>
      </w:r>
      <w:r>
        <w:rPr>
          <w:rFonts w:hint="eastAsia" w:ascii="方正楷体_GBK" w:eastAsia="方正楷体_GBK"/>
          <w:sz w:val="28"/>
          <w:szCs w:val="28"/>
        </w:rPr>
        <w:fldChar w:fldCharType="begin"/>
      </w:r>
      <w:r>
        <w:rPr>
          <w:rFonts w:hint="eastAsia" w:ascii="方正楷体_GBK" w:eastAsia="方正楷体_GBK"/>
          <w:sz w:val="28"/>
          <w:szCs w:val="28"/>
        </w:rPr>
        <w:instrText xml:space="preserve"> PAGEREF _Toc392776125 \h </w:instrText>
      </w:r>
      <w:r>
        <w:rPr>
          <w:rFonts w:hint="eastAsia" w:ascii="方正楷体_GBK" w:eastAsia="方正楷体_GBK"/>
          <w:sz w:val="28"/>
          <w:szCs w:val="28"/>
        </w:rPr>
        <w:fldChar w:fldCharType="separate"/>
      </w:r>
      <w:r>
        <w:rPr>
          <w:rFonts w:ascii="方正楷体_GBK" w:eastAsia="方正楷体_GBK"/>
          <w:sz w:val="28"/>
          <w:szCs w:val="28"/>
        </w:rPr>
        <w:t>2</w:t>
      </w:r>
      <w:r>
        <w:rPr>
          <w:rFonts w:hint="eastAsia" w:ascii="方正楷体_GBK" w:eastAsia="方正楷体_GBK"/>
          <w:sz w:val="28"/>
          <w:szCs w:val="28"/>
        </w:rPr>
        <w:fldChar w:fldCharType="end"/>
      </w:r>
      <w:r>
        <w:rPr>
          <w:rStyle w:val="12"/>
          <w:rFonts w:hint="eastAsia" w:ascii="方正楷体_GBK" w:eastAsia="方正楷体_GBK"/>
          <w:sz w:val="28"/>
          <w:szCs w:val="28"/>
        </w:rPr>
        <w:fldChar w:fldCharType="end"/>
      </w:r>
    </w:p>
    <w:p>
      <w:pPr>
        <w:pStyle w:val="9"/>
        <w:tabs>
          <w:tab w:val="right" w:leader="dot" w:pos="8303"/>
        </w:tabs>
        <w:rPr>
          <w:rFonts w:hint="eastAsia" w:ascii="方正楷体_GBK" w:hAnsi="Calibri" w:eastAsia="方正楷体_GBK"/>
          <w:sz w:val="28"/>
          <w:szCs w:val="28"/>
        </w:rPr>
      </w:pPr>
      <w:r>
        <w:rPr>
          <w:rStyle w:val="12"/>
          <w:rFonts w:hint="eastAsia" w:ascii="方正楷体_GBK" w:eastAsia="方正楷体_GBK"/>
          <w:sz w:val="28"/>
          <w:szCs w:val="28"/>
        </w:rPr>
        <w:fldChar w:fldCharType="begin"/>
      </w:r>
      <w:r>
        <w:rPr>
          <w:rStyle w:val="12"/>
          <w:rFonts w:hint="eastAsia" w:ascii="方正楷体_GBK" w:eastAsia="方正楷体_GBK"/>
          <w:sz w:val="28"/>
          <w:szCs w:val="28"/>
        </w:rPr>
        <w:instrText xml:space="preserve"> </w:instrText>
      </w:r>
      <w:r>
        <w:rPr>
          <w:rFonts w:hint="eastAsia" w:ascii="方正楷体_GBK" w:eastAsia="方正楷体_GBK"/>
          <w:sz w:val="28"/>
          <w:szCs w:val="28"/>
        </w:rPr>
        <w:instrText xml:space="preserve">HYPERLINK \l "_Toc392776134"</w:instrText>
      </w:r>
      <w:r>
        <w:rPr>
          <w:rStyle w:val="12"/>
          <w:rFonts w:hint="eastAsia" w:ascii="方正楷体_GBK" w:eastAsia="方正楷体_GBK"/>
          <w:sz w:val="28"/>
          <w:szCs w:val="28"/>
        </w:rPr>
        <w:instrText xml:space="preserve"> </w:instrText>
      </w:r>
      <w:r>
        <w:rPr>
          <w:rStyle w:val="12"/>
          <w:rFonts w:hint="eastAsia" w:ascii="方正楷体_GBK" w:eastAsia="方正楷体_GBK"/>
          <w:sz w:val="28"/>
          <w:szCs w:val="28"/>
        </w:rPr>
        <w:fldChar w:fldCharType="separate"/>
      </w:r>
      <w:r>
        <w:rPr>
          <w:rStyle w:val="12"/>
          <w:rFonts w:hint="eastAsia" w:ascii="方正楷体_GBK" w:hAnsi="宋体" w:eastAsia="方正楷体_GBK" w:cs="Arial"/>
          <w:sz w:val="28"/>
          <w:szCs w:val="28"/>
        </w:rPr>
        <w:t>第三篇  采购项目要求</w:t>
      </w:r>
      <w:r>
        <w:rPr>
          <w:rFonts w:hint="eastAsia" w:ascii="方正楷体_GBK" w:eastAsia="方正楷体_GBK"/>
          <w:sz w:val="28"/>
          <w:szCs w:val="28"/>
        </w:rPr>
        <w:tab/>
      </w:r>
      <w:r>
        <w:rPr>
          <w:rFonts w:hint="eastAsia" w:ascii="方正楷体_GBK" w:eastAsia="方正楷体_GBK"/>
          <w:sz w:val="28"/>
          <w:szCs w:val="28"/>
        </w:rPr>
        <w:t>8</w:t>
      </w:r>
      <w:r>
        <w:rPr>
          <w:rStyle w:val="12"/>
          <w:rFonts w:hint="eastAsia" w:ascii="方正楷体_GBK" w:eastAsia="方正楷体_GBK"/>
          <w:sz w:val="28"/>
          <w:szCs w:val="28"/>
        </w:rPr>
        <w:fldChar w:fldCharType="end"/>
      </w:r>
    </w:p>
    <w:p>
      <w:pPr>
        <w:pStyle w:val="9"/>
        <w:tabs>
          <w:tab w:val="right" w:leader="dot" w:pos="8303"/>
        </w:tabs>
        <w:rPr>
          <w:rFonts w:hint="eastAsia" w:ascii="方正楷体_GBK" w:hAnsi="Calibri" w:eastAsia="方正楷体_GBK"/>
          <w:sz w:val="28"/>
          <w:szCs w:val="28"/>
        </w:rPr>
      </w:pPr>
      <w:r>
        <w:rPr>
          <w:rStyle w:val="12"/>
          <w:rFonts w:hint="eastAsia" w:ascii="方正楷体_GBK" w:eastAsia="方正楷体_GBK"/>
          <w:sz w:val="28"/>
          <w:szCs w:val="28"/>
        </w:rPr>
        <w:fldChar w:fldCharType="begin"/>
      </w:r>
      <w:r>
        <w:rPr>
          <w:rStyle w:val="12"/>
          <w:rFonts w:hint="eastAsia" w:ascii="方正楷体_GBK" w:eastAsia="方正楷体_GBK"/>
          <w:sz w:val="28"/>
          <w:szCs w:val="28"/>
        </w:rPr>
        <w:instrText xml:space="preserve"> </w:instrText>
      </w:r>
      <w:r>
        <w:rPr>
          <w:rFonts w:hint="eastAsia" w:ascii="方正楷体_GBK" w:eastAsia="方正楷体_GBK"/>
          <w:sz w:val="28"/>
          <w:szCs w:val="28"/>
        </w:rPr>
        <w:instrText xml:space="preserve">HYPERLINK \l "_Toc392776137"</w:instrText>
      </w:r>
      <w:r>
        <w:rPr>
          <w:rStyle w:val="12"/>
          <w:rFonts w:hint="eastAsia" w:ascii="方正楷体_GBK" w:eastAsia="方正楷体_GBK"/>
          <w:sz w:val="28"/>
          <w:szCs w:val="28"/>
        </w:rPr>
        <w:instrText xml:space="preserve"> </w:instrText>
      </w:r>
      <w:r>
        <w:rPr>
          <w:rStyle w:val="12"/>
          <w:rFonts w:hint="eastAsia" w:ascii="方正楷体_GBK" w:eastAsia="方正楷体_GBK"/>
          <w:sz w:val="28"/>
          <w:szCs w:val="28"/>
        </w:rPr>
        <w:fldChar w:fldCharType="separate"/>
      </w:r>
      <w:r>
        <w:rPr>
          <w:rStyle w:val="12"/>
          <w:rFonts w:hint="eastAsia" w:ascii="方正楷体_GBK" w:hAnsi="宋体" w:eastAsia="方正楷体_GBK" w:cs="Arial"/>
          <w:sz w:val="28"/>
          <w:szCs w:val="28"/>
        </w:rPr>
        <w:t>第四篇   商务要求</w:t>
      </w:r>
      <w:r>
        <w:rPr>
          <w:rFonts w:hint="eastAsia" w:ascii="方正楷体_GBK" w:eastAsia="方正楷体_GBK"/>
          <w:sz w:val="28"/>
          <w:szCs w:val="28"/>
        </w:rPr>
        <w:tab/>
      </w:r>
      <w:r>
        <w:rPr>
          <w:rFonts w:hint="eastAsia" w:ascii="方正楷体_GBK" w:eastAsia="方正楷体_GBK"/>
          <w:sz w:val="28"/>
          <w:szCs w:val="28"/>
        </w:rPr>
        <w:t>10</w:t>
      </w:r>
      <w:r>
        <w:rPr>
          <w:rStyle w:val="12"/>
          <w:rFonts w:hint="eastAsia" w:ascii="方正楷体_GBK" w:eastAsia="方正楷体_GBK"/>
          <w:sz w:val="28"/>
          <w:szCs w:val="28"/>
        </w:rPr>
        <w:fldChar w:fldCharType="end"/>
      </w:r>
    </w:p>
    <w:p>
      <w:pPr>
        <w:pStyle w:val="9"/>
        <w:tabs>
          <w:tab w:val="right" w:leader="dot" w:pos="8303"/>
        </w:tabs>
        <w:rPr>
          <w:rFonts w:hint="eastAsia" w:ascii="方正楷体_GBK" w:hAnsi="Calibri" w:eastAsia="方正楷体_GBK"/>
          <w:sz w:val="28"/>
          <w:szCs w:val="28"/>
        </w:rPr>
      </w:pPr>
      <w:r>
        <w:rPr>
          <w:rStyle w:val="12"/>
          <w:rFonts w:hint="eastAsia" w:ascii="方正楷体_GBK" w:eastAsia="方正楷体_GBK"/>
          <w:sz w:val="28"/>
          <w:szCs w:val="28"/>
        </w:rPr>
        <w:fldChar w:fldCharType="begin"/>
      </w:r>
      <w:r>
        <w:rPr>
          <w:rStyle w:val="12"/>
          <w:rFonts w:hint="eastAsia" w:ascii="方正楷体_GBK" w:eastAsia="方正楷体_GBK"/>
          <w:sz w:val="28"/>
          <w:szCs w:val="28"/>
        </w:rPr>
        <w:instrText xml:space="preserve"> </w:instrText>
      </w:r>
      <w:r>
        <w:rPr>
          <w:rFonts w:hint="eastAsia" w:ascii="方正楷体_GBK" w:eastAsia="方正楷体_GBK"/>
          <w:sz w:val="28"/>
          <w:szCs w:val="28"/>
        </w:rPr>
        <w:instrText xml:space="preserve">HYPERLINK \l "_Toc392776148"</w:instrText>
      </w:r>
      <w:r>
        <w:rPr>
          <w:rStyle w:val="12"/>
          <w:rFonts w:hint="eastAsia" w:ascii="方正楷体_GBK" w:eastAsia="方正楷体_GBK"/>
          <w:sz w:val="28"/>
          <w:szCs w:val="28"/>
        </w:rPr>
        <w:instrText xml:space="preserve"> </w:instrText>
      </w:r>
      <w:r>
        <w:rPr>
          <w:rStyle w:val="12"/>
          <w:rFonts w:hint="eastAsia" w:ascii="方正楷体_GBK" w:eastAsia="方正楷体_GBK"/>
          <w:sz w:val="28"/>
          <w:szCs w:val="28"/>
        </w:rPr>
        <w:fldChar w:fldCharType="separate"/>
      </w:r>
      <w:r>
        <w:rPr>
          <w:rStyle w:val="12"/>
          <w:rFonts w:hint="eastAsia" w:ascii="方正楷体_GBK" w:hAnsi="宋体" w:eastAsia="方正楷体_GBK" w:cs="Arial"/>
          <w:sz w:val="28"/>
          <w:szCs w:val="28"/>
        </w:rPr>
        <w:t>第五篇   询价采购响应文件格式要求</w:t>
      </w:r>
      <w:r>
        <w:rPr>
          <w:rFonts w:hint="eastAsia" w:ascii="方正楷体_GBK" w:eastAsia="方正楷体_GBK"/>
          <w:sz w:val="28"/>
          <w:szCs w:val="28"/>
        </w:rPr>
        <w:tab/>
      </w:r>
      <w:r>
        <w:rPr>
          <w:rFonts w:hint="eastAsia" w:ascii="方正楷体_GBK" w:eastAsia="方正楷体_GBK"/>
          <w:sz w:val="28"/>
          <w:szCs w:val="28"/>
        </w:rPr>
        <w:t>16</w:t>
      </w:r>
      <w:r>
        <w:rPr>
          <w:rStyle w:val="12"/>
          <w:rFonts w:hint="eastAsia" w:ascii="方正楷体_GBK" w:eastAsia="方正楷体_GBK"/>
          <w:sz w:val="28"/>
          <w:szCs w:val="28"/>
        </w:rPr>
        <w:fldChar w:fldCharType="end"/>
      </w:r>
    </w:p>
    <w:p>
      <w:pPr>
        <w:pStyle w:val="4"/>
        <w:adjustRightInd w:val="0"/>
        <w:snapToGrid w:val="0"/>
        <w:spacing w:line="360" w:lineRule="auto"/>
        <w:ind w:left="840"/>
        <w:rPr>
          <w:rFonts w:hint="eastAsia" w:ascii="方正仿宋_GBK" w:hAnsi="宋体" w:eastAsia="方正仿宋_GBK" w:cs="Arial"/>
        </w:rPr>
      </w:pPr>
      <w:r>
        <w:rPr>
          <w:rFonts w:hint="eastAsia" w:ascii="仿宋_GB2312" w:hAnsi="宋体" w:eastAsia="仿宋_GB2312" w:cs="Arial"/>
          <w:sz w:val="28"/>
          <w:szCs w:val="28"/>
        </w:rPr>
        <w:fldChar w:fldCharType="end"/>
      </w:r>
    </w:p>
    <w:p>
      <w:pPr>
        <w:pStyle w:val="8"/>
        <w:adjustRightInd w:val="0"/>
        <w:snapToGrid w:val="0"/>
        <w:spacing w:line="360" w:lineRule="auto"/>
        <w:outlineLvl w:val="0"/>
        <w:rPr>
          <w:rFonts w:hint="eastAsia" w:ascii="方正仿宋_GBK" w:hAnsi="宋体" w:eastAsia="方正仿宋_GBK" w:cs="Arial"/>
        </w:rPr>
        <w:sectPr>
          <w:headerReference r:id="rId6" w:type="default"/>
          <w:footerReference r:id="rId7" w:type="default"/>
          <w:pgSz w:w="11907" w:h="16840"/>
          <w:pgMar w:top="1440" w:right="1797" w:bottom="1440" w:left="1797" w:header="851" w:footer="992" w:gutter="0"/>
          <w:pgBorders>
            <w:top w:val="none" w:sz="0" w:space="0"/>
            <w:left w:val="none" w:sz="0" w:space="0"/>
            <w:bottom w:val="none" w:sz="0" w:space="0"/>
            <w:right w:val="none" w:sz="0" w:space="0"/>
          </w:pgBorders>
          <w:pgNumType w:start="0"/>
          <w:cols w:space="720" w:num="1"/>
          <w:titlePg/>
          <w:docGrid w:type="lines" w:linePitch="380" w:charSpace="-5735"/>
        </w:sectPr>
      </w:pPr>
    </w:p>
    <w:p>
      <w:pPr>
        <w:pStyle w:val="2"/>
        <w:adjustRightInd w:val="0"/>
        <w:snapToGrid w:val="0"/>
        <w:spacing w:before="0" w:after="0" w:line="360" w:lineRule="auto"/>
        <w:jc w:val="center"/>
        <w:rPr>
          <w:rFonts w:hint="eastAsia" w:ascii="方正黑体_GBK" w:hAnsi="宋体" w:eastAsia="方正黑体_GBK" w:cs="Arial"/>
        </w:rPr>
      </w:pPr>
      <w:bookmarkStart w:id="0" w:name="_Toc11641050"/>
      <w:bookmarkStart w:id="1" w:name="_Toc25725118"/>
      <w:bookmarkStart w:id="2" w:name="_Toc392776124"/>
      <w:r>
        <w:rPr>
          <w:rFonts w:hint="eastAsia" w:ascii="方正黑体_GBK" w:hAnsi="宋体" w:eastAsia="方正黑体_GBK" w:cs="Arial"/>
          <w:sz w:val="36"/>
        </w:rPr>
        <w:t xml:space="preserve">第一篇  </w:t>
      </w:r>
      <w:bookmarkEnd w:id="0"/>
      <w:r>
        <w:rPr>
          <w:rFonts w:hint="eastAsia" w:ascii="方正黑体_GBK" w:hAnsi="宋体" w:eastAsia="方正黑体_GBK" w:cs="Arial"/>
          <w:sz w:val="36"/>
        </w:rPr>
        <w:t>询价采购邀请书</w:t>
      </w:r>
      <w:bookmarkEnd w:id="1"/>
      <w:bookmarkEnd w:id="2"/>
    </w:p>
    <w:p>
      <w:pPr>
        <w:adjustRightInd w:val="0"/>
        <w:snapToGrid w:val="0"/>
        <w:spacing w:line="580" w:lineRule="exact"/>
        <w:ind w:firstLine="840" w:firstLineChars="300"/>
        <w:rPr>
          <w:rFonts w:hint="eastAsia" w:ascii="宋体" w:hAnsi="宋体"/>
          <w:color w:val="000000"/>
          <w:sz w:val="28"/>
          <w:szCs w:val="28"/>
        </w:rPr>
      </w:pPr>
      <w:r>
        <w:rPr>
          <w:rFonts w:hint="eastAsia" w:ascii="宋体" w:hAnsi="宋体"/>
          <w:color w:val="000000"/>
          <w:sz w:val="28"/>
          <w:szCs w:val="28"/>
        </w:rPr>
        <w:t>重庆市公共卫生医疗救治中心根据重庆市财政局政府采购处下发的政府采购实施细则，对红外治疗仪进行询价采购，欢迎有资格的供应商参加报价。</w:t>
      </w:r>
    </w:p>
    <w:p>
      <w:pPr>
        <w:adjustRightInd w:val="0"/>
        <w:snapToGrid w:val="0"/>
        <w:spacing w:line="580" w:lineRule="exact"/>
        <w:ind w:firstLine="843" w:firstLineChars="300"/>
        <w:rPr>
          <w:rFonts w:hint="eastAsia" w:ascii="宋体" w:hAnsi="宋体"/>
          <w:b/>
          <w:bCs/>
          <w:color w:val="000000"/>
          <w:sz w:val="28"/>
          <w:szCs w:val="28"/>
        </w:rPr>
      </w:pPr>
      <w:bookmarkStart w:id="3" w:name="_Toc25725119"/>
      <w:bookmarkStart w:id="4" w:name="_Toc225317057"/>
      <w:bookmarkStart w:id="5" w:name="_Toc11641051"/>
      <w:r>
        <w:rPr>
          <w:rFonts w:hint="eastAsia" w:ascii="宋体" w:hAnsi="宋体"/>
          <w:b/>
          <w:bCs/>
          <w:color w:val="000000"/>
          <w:sz w:val="28"/>
          <w:szCs w:val="28"/>
        </w:rPr>
        <w:t>一、询价采购内容</w:t>
      </w:r>
    </w:p>
    <w:tbl>
      <w:tblPr>
        <w:tblStyle w:val="13"/>
        <w:tblW w:w="887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35"/>
        <w:gridCol w:w="1416"/>
        <w:gridCol w:w="1110"/>
        <w:gridCol w:w="1440"/>
        <w:gridCol w:w="26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6" w:hRule="atLeast"/>
        </w:trPr>
        <w:tc>
          <w:tcPr>
            <w:tcW w:w="2235" w:type="dxa"/>
            <w:vAlign w:val="center"/>
          </w:tcPr>
          <w:p>
            <w:pPr>
              <w:adjustRightInd w:val="0"/>
              <w:snapToGrid w:val="0"/>
              <w:spacing w:line="580" w:lineRule="exact"/>
              <w:ind w:firstLine="840" w:firstLineChars="300"/>
              <w:rPr>
                <w:rFonts w:hint="eastAsia" w:ascii="宋体" w:hAnsi="宋体"/>
                <w:color w:val="000000"/>
                <w:sz w:val="28"/>
                <w:szCs w:val="28"/>
              </w:rPr>
            </w:pPr>
            <w:r>
              <w:rPr>
                <w:rFonts w:hint="eastAsia" w:ascii="宋体" w:hAnsi="宋体"/>
                <w:color w:val="000000"/>
                <w:sz w:val="28"/>
                <w:szCs w:val="28"/>
              </w:rPr>
              <w:t>服务项目</w:t>
            </w:r>
          </w:p>
        </w:tc>
        <w:tc>
          <w:tcPr>
            <w:tcW w:w="1416" w:type="dxa"/>
            <w:tcBorders>
              <w:left w:val="single" w:color="auto" w:sz="4" w:space="0"/>
            </w:tcBorders>
            <w:vAlign w:val="center"/>
          </w:tcPr>
          <w:p>
            <w:pPr>
              <w:adjustRightInd w:val="0"/>
              <w:snapToGrid w:val="0"/>
              <w:spacing w:line="580" w:lineRule="exact"/>
              <w:rPr>
                <w:rFonts w:hint="eastAsia" w:ascii="宋体" w:hAnsi="宋体"/>
                <w:color w:val="000000"/>
                <w:sz w:val="28"/>
                <w:szCs w:val="28"/>
              </w:rPr>
            </w:pPr>
            <w:r>
              <w:rPr>
                <w:rFonts w:hint="eastAsia" w:ascii="宋体" w:hAnsi="宋体"/>
                <w:color w:val="000000"/>
                <w:sz w:val="28"/>
                <w:szCs w:val="28"/>
              </w:rPr>
              <w:t>数量</w:t>
            </w:r>
          </w:p>
        </w:tc>
        <w:tc>
          <w:tcPr>
            <w:tcW w:w="1110" w:type="dxa"/>
            <w:vAlign w:val="center"/>
          </w:tcPr>
          <w:p>
            <w:pPr>
              <w:adjustRightInd w:val="0"/>
              <w:snapToGrid w:val="0"/>
              <w:spacing w:line="580" w:lineRule="exact"/>
              <w:rPr>
                <w:rFonts w:hint="eastAsia" w:ascii="宋体" w:hAnsi="宋体"/>
                <w:color w:val="000000"/>
                <w:sz w:val="28"/>
                <w:szCs w:val="28"/>
              </w:rPr>
            </w:pPr>
            <w:r>
              <w:rPr>
                <w:rFonts w:hint="eastAsia" w:ascii="宋体" w:hAnsi="宋体"/>
                <w:color w:val="000000"/>
                <w:sz w:val="28"/>
                <w:szCs w:val="28"/>
              </w:rPr>
              <w:t>单位</w:t>
            </w:r>
          </w:p>
        </w:tc>
        <w:tc>
          <w:tcPr>
            <w:tcW w:w="1440" w:type="dxa"/>
            <w:vAlign w:val="center"/>
          </w:tcPr>
          <w:p>
            <w:pPr>
              <w:adjustRightInd w:val="0"/>
              <w:snapToGrid w:val="0"/>
              <w:spacing w:line="580" w:lineRule="exact"/>
              <w:rPr>
                <w:rFonts w:hint="eastAsia" w:ascii="宋体" w:hAnsi="宋体"/>
                <w:color w:val="000000"/>
                <w:sz w:val="28"/>
                <w:szCs w:val="28"/>
              </w:rPr>
            </w:pPr>
            <w:r>
              <w:rPr>
                <w:rFonts w:hint="eastAsia" w:ascii="宋体" w:hAnsi="宋体"/>
                <w:color w:val="000000"/>
                <w:sz w:val="28"/>
                <w:szCs w:val="28"/>
              </w:rPr>
              <w:t>最高限价</w:t>
            </w:r>
          </w:p>
        </w:tc>
        <w:tc>
          <w:tcPr>
            <w:tcW w:w="2672" w:type="dxa"/>
            <w:vAlign w:val="top"/>
          </w:tcPr>
          <w:p>
            <w:pPr>
              <w:adjustRightInd w:val="0"/>
              <w:snapToGrid w:val="0"/>
              <w:spacing w:line="580" w:lineRule="exact"/>
              <w:ind w:firstLine="840" w:firstLineChars="300"/>
              <w:rPr>
                <w:rFonts w:hint="eastAsia" w:ascii="宋体" w:hAnsi="宋体"/>
                <w:color w:val="000000"/>
                <w:sz w:val="28"/>
                <w:szCs w:val="28"/>
              </w:rPr>
            </w:pPr>
            <w:r>
              <w:rPr>
                <w:rFonts w:hint="eastAsia" w:ascii="宋体" w:hAnsi="宋体"/>
                <w:color w:val="000000"/>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2" w:hRule="atLeast"/>
        </w:trPr>
        <w:tc>
          <w:tcPr>
            <w:tcW w:w="2235" w:type="dxa"/>
            <w:vAlign w:val="center"/>
          </w:tcPr>
          <w:p>
            <w:pPr>
              <w:adjustRightInd w:val="0"/>
              <w:snapToGrid w:val="0"/>
              <w:spacing w:line="580" w:lineRule="exact"/>
              <w:rPr>
                <w:rFonts w:hint="eastAsia" w:ascii="宋体" w:hAnsi="宋体"/>
                <w:color w:val="000000"/>
                <w:sz w:val="28"/>
                <w:szCs w:val="28"/>
                <w:lang w:eastAsia="zh-CN"/>
              </w:rPr>
            </w:pPr>
            <w:r>
              <w:rPr>
                <w:rFonts w:hint="eastAsia" w:ascii="宋体" w:hAnsi="宋体"/>
                <w:color w:val="000000"/>
                <w:sz w:val="28"/>
                <w:szCs w:val="28"/>
                <w:lang w:eastAsia="zh-CN"/>
              </w:rPr>
              <w:t>腕带耗材</w:t>
            </w:r>
          </w:p>
        </w:tc>
        <w:tc>
          <w:tcPr>
            <w:tcW w:w="1416" w:type="dxa"/>
            <w:tcBorders>
              <w:left w:val="single" w:color="auto" w:sz="4" w:space="0"/>
            </w:tcBorders>
            <w:vAlign w:val="center"/>
          </w:tcPr>
          <w:p>
            <w:pPr>
              <w:adjustRightInd w:val="0"/>
              <w:snapToGrid w:val="0"/>
              <w:spacing w:line="580" w:lineRule="exact"/>
              <w:rPr>
                <w:rFonts w:hint="eastAsia" w:ascii="宋体" w:hAnsi="宋体"/>
                <w:color w:val="000000"/>
                <w:sz w:val="28"/>
                <w:szCs w:val="28"/>
                <w:lang w:eastAsia="zh-CN"/>
              </w:rPr>
            </w:pPr>
            <w:r>
              <w:rPr>
                <w:rFonts w:hint="eastAsia" w:ascii="宋体" w:hAnsi="宋体"/>
                <w:color w:val="000000"/>
                <w:sz w:val="28"/>
                <w:szCs w:val="28"/>
                <w:lang w:eastAsia="zh-CN"/>
              </w:rPr>
              <w:t>若干</w:t>
            </w:r>
          </w:p>
        </w:tc>
        <w:tc>
          <w:tcPr>
            <w:tcW w:w="1110" w:type="dxa"/>
            <w:vAlign w:val="center"/>
          </w:tcPr>
          <w:p>
            <w:pPr>
              <w:adjustRightInd w:val="0"/>
              <w:snapToGrid w:val="0"/>
              <w:spacing w:line="580" w:lineRule="exact"/>
              <w:rPr>
                <w:rFonts w:hint="eastAsia" w:ascii="宋体" w:hAnsi="宋体"/>
                <w:color w:val="000000"/>
                <w:sz w:val="28"/>
                <w:szCs w:val="28"/>
                <w:lang w:eastAsia="zh-CN"/>
              </w:rPr>
            </w:pPr>
            <w:r>
              <w:rPr>
                <w:rFonts w:hint="eastAsia" w:ascii="宋体" w:hAnsi="宋体"/>
                <w:color w:val="000000"/>
                <w:sz w:val="28"/>
                <w:szCs w:val="28"/>
                <w:lang w:eastAsia="zh-CN"/>
              </w:rPr>
              <w:t>根</w:t>
            </w:r>
          </w:p>
        </w:tc>
        <w:tc>
          <w:tcPr>
            <w:tcW w:w="1440" w:type="dxa"/>
            <w:vAlign w:val="center"/>
          </w:tcPr>
          <w:p>
            <w:pPr>
              <w:adjustRightInd w:val="0"/>
              <w:snapToGrid w:val="0"/>
              <w:spacing w:line="580" w:lineRule="exact"/>
              <w:rPr>
                <w:rFonts w:hint="eastAsia" w:ascii="宋体" w:hAnsi="宋体"/>
                <w:color w:val="000000"/>
                <w:sz w:val="28"/>
                <w:szCs w:val="28"/>
              </w:rPr>
            </w:pPr>
            <w:r>
              <w:rPr>
                <w:rFonts w:hint="eastAsia" w:ascii="宋体" w:hAnsi="宋体"/>
                <w:color w:val="000000"/>
                <w:sz w:val="28"/>
                <w:szCs w:val="28"/>
                <w:lang w:val="en-US" w:eastAsia="zh-CN"/>
              </w:rPr>
              <w:t>1.5/根</w:t>
            </w:r>
          </w:p>
        </w:tc>
        <w:tc>
          <w:tcPr>
            <w:tcW w:w="2672" w:type="dxa"/>
            <w:vAlign w:val="center"/>
          </w:tcPr>
          <w:p>
            <w:pPr>
              <w:adjustRightInd w:val="0"/>
              <w:snapToGrid w:val="0"/>
              <w:spacing w:line="580" w:lineRule="exact"/>
              <w:rPr>
                <w:rFonts w:hint="eastAsia" w:ascii="宋体" w:hAnsi="宋体"/>
                <w:color w:val="000000"/>
                <w:sz w:val="28"/>
                <w:szCs w:val="28"/>
                <w:lang w:eastAsia="zh-CN"/>
              </w:rPr>
            </w:pPr>
            <w:r>
              <w:rPr>
                <w:rFonts w:hint="eastAsia" w:ascii="宋体" w:hAnsi="宋体"/>
                <w:color w:val="000000"/>
                <w:sz w:val="28"/>
                <w:szCs w:val="28"/>
                <w:lang w:eastAsia="zh-CN"/>
              </w:rPr>
              <w:t>免费提供打印机、免费维护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2" w:hRule="atLeast"/>
        </w:trPr>
        <w:tc>
          <w:tcPr>
            <w:tcW w:w="2235" w:type="dxa"/>
            <w:vAlign w:val="center"/>
          </w:tcPr>
          <w:p>
            <w:pPr>
              <w:adjustRightInd w:val="0"/>
              <w:snapToGrid w:val="0"/>
              <w:spacing w:line="580" w:lineRule="exact"/>
              <w:rPr>
                <w:rFonts w:hint="eastAsia" w:ascii="宋体" w:hAnsi="宋体"/>
                <w:color w:val="000000"/>
                <w:sz w:val="28"/>
                <w:szCs w:val="28"/>
                <w:lang w:eastAsia="zh-CN"/>
              </w:rPr>
            </w:pPr>
            <w:r>
              <w:rPr>
                <w:rFonts w:hint="eastAsia" w:ascii="宋体" w:hAnsi="宋体"/>
                <w:color w:val="000000"/>
                <w:sz w:val="28"/>
                <w:szCs w:val="28"/>
                <w:lang w:eastAsia="zh-CN"/>
              </w:rPr>
              <w:t>瓶签打印耗材</w:t>
            </w:r>
          </w:p>
        </w:tc>
        <w:tc>
          <w:tcPr>
            <w:tcW w:w="1416" w:type="dxa"/>
            <w:tcBorders>
              <w:left w:val="single" w:color="auto" w:sz="4" w:space="0"/>
            </w:tcBorders>
            <w:vAlign w:val="center"/>
          </w:tcPr>
          <w:p>
            <w:pPr>
              <w:adjustRightInd w:val="0"/>
              <w:snapToGrid w:val="0"/>
              <w:spacing w:line="580" w:lineRule="exact"/>
              <w:rPr>
                <w:rFonts w:hint="eastAsia" w:ascii="宋体" w:hAnsi="宋体"/>
                <w:color w:val="000000"/>
                <w:sz w:val="28"/>
                <w:szCs w:val="28"/>
                <w:lang w:eastAsia="zh-CN"/>
              </w:rPr>
            </w:pPr>
            <w:r>
              <w:rPr>
                <w:rFonts w:hint="eastAsia" w:ascii="宋体" w:hAnsi="宋体"/>
                <w:color w:val="000000"/>
                <w:sz w:val="28"/>
                <w:szCs w:val="28"/>
                <w:lang w:eastAsia="zh-CN"/>
              </w:rPr>
              <w:t>若干</w:t>
            </w:r>
          </w:p>
        </w:tc>
        <w:tc>
          <w:tcPr>
            <w:tcW w:w="1110" w:type="dxa"/>
            <w:vAlign w:val="center"/>
          </w:tcPr>
          <w:p>
            <w:pPr>
              <w:adjustRightInd w:val="0"/>
              <w:snapToGrid w:val="0"/>
              <w:spacing w:line="580" w:lineRule="exact"/>
              <w:rPr>
                <w:rFonts w:hint="eastAsia" w:ascii="宋体" w:hAnsi="宋体"/>
                <w:color w:val="000000"/>
                <w:sz w:val="28"/>
                <w:szCs w:val="28"/>
                <w:lang w:eastAsia="zh-CN"/>
              </w:rPr>
            </w:pPr>
            <w:r>
              <w:rPr>
                <w:rFonts w:hint="eastAsia" w:ascii="宋体" w:hAnsi="宋体"/>
                <w:color w:val="000000"/>
                <w:sz w:val="28"/>
                <w:szCs w:val="28"/>
                <w:lang w:eastAsia="zh-CN"/>
              </w:rPr>
              <w:t>卷</w:t>
            </w:r>
          </w:p>
        </w:tc>
        <w:tc>
          <w:tcPr>
            <w:tcW w:w="1440" w:type="dxa"/>
            <w:vAlign w:val="center"/>
          </w:tcPr>
          <w:p>
            <w:pPr>
              <w:adjustRightInd w:val="0"/>
              <w:snapToGrid w:val="0"/>
              <w:spacing w:line="580" w:lineRule="exact"/>
              <w:rPr>
                <w:rFonts w:hint="eastAsia" w:ascii="宋体" w:hAnsi="宋体"/>
                <w:color w:val="000000"/>
                <w:sz w:val="28"/>
                <w:szCs w:val="28"/>
                <w:lang w:val="en-US" w:eastAsia="zh-CN"/>
              </w:rPr>
            </w:pPr>
            <w:r>
              <w:rPr>
                <w:rFonts w:hint="eastAsia" w:ascii="宋体" w:hAnsi="宋体"/>
                <w:color w:val="000000"/>
                <w:sz w:val="28"/>
                <w:szCs w:val="28"/>
                <w:lang w:val="en-US" w:eastAsia="zh-CN"/>
              </w:rPr>
              <w:t>55/卷</w:t>
            </w:r>
          </w:p>
        </w:tc>
        <w:tc>
          <w:tcPr>
            <w:tcW w:w="2672" w:type="dxa"/>
            <w:vAlign w:val="center"/>
          </w:tcPr>
          <w:p>
            <w:pPr>
              <w:adjustRightInd w:val="0"/>
              <w:snapToGrid w:val="0"/>
              <w:spacing w:line="580" w:lineRule="exact"/>
              <w:rPr>
                <w:rFonts w:hint="eastAsia" w:ascii="宋体" w:hAnsi="宋体"/>
                <w:color w:val="000000"/>
                <w:sz w:val="28"/>
                <w:szCs w:val="28"/>
                <w:lang w:eastAsia="zh-CN"/>
              </w:rPr>
            </w:pPr>
            <w:r>
              <w:rPr>
                <w:rFonts w:hint="eastAsia" w:ascii="宋体" w:hAnsi="宋体"/>
                <w:color w:val="000000"/>
                <w:sz w:val="28"/>
                <w:szCs w:val="28"/>
                <w:lang w:eastAsia="zh-CN"/>
              </w:rPr>
              <w:t>免费提供打印机、免费维护</w:t>
            </w:r>
          </w:p>
        </w:tc>
      </w:tr>
    </w:tbl>
    <w:p>
      <w:pPr>
        <w:adjustRightInd w:val="0"/>
        <w:snapToGrid w:val="0"/>
        <w:spacing w:line="580" w:lineRule="exact"/>
        <w:ind w:firstLine="840" w:firstLineChars="300"/>
        <w:rPr>
          <w:rFonts w:hint="eastAsia" w:ascii="宋体" w:hAnsi="宋体"/>
          <w:color w:val="000000"/>
          <w:sz w:val="28"/>
          <w:szCs w:val="28"/>
        </w:rPr>
      </w:pPr>
      <w:r>
        <w:rPr>
          <w:rFonts w:hint="eastAsia" w:ascii="宋体" w:hAnsi="宋体"/>
          <w:color w:val="000000"/>
          <w:sz w:val="28"/>
          <w:szCs w:val="28"/>
        </w:rPr>
        <w:t>二、询价采购时间、地点</w:t>
      </w:r>
      <w:bookmarkEnd w:id="3"/>
      <w:bookmarkEnd w:id="4"/>
      <w:bookmarkEnd w:id="5"/>
    </w:p>
    <w:p>
      <w:pPr>
        <w:adjustRightInd w:val="0"/>
        <w:snapToGrid w:val="0"/>
        <w:spacing w:line="580" w:lineRule="exact"/>
        <w:ind w:firstLine="840" w:firstLineChars="300"/>
        <w:rPr>
          <w:rFonts w:hint="eastAsia" w:ascii="宋体" w:hAnsi="宋体"/>
          <w:color w:val="000000"/>
          <w:sz w:val="28"/>
          <w:szCs w:val="28"/>
        </w:rPr>
      </w:pPr>
      <w:r>
        <w:rPr>
          <w:rFonts w:hint="eastAsia" w:ascii="宋体" w:hAnsi="宋体"/>
          <w:color w:val="000000"/>
          <w:sz w:val="28"/>
          <w:szCs w:val="28"/>
        </w:rPr>
        <w:t>1.询价文件发出时间：2018年</w:t>
      </w:r>
      <w:r>
        <w:rPr>
          <w:rFonts w:hint="eastAsia" w:ascii="宋体" w:hAnsi="宋体"/>
          <w:color w:val="000000"/>
          <w:sz w:val="28"/>
          <w:szCs w:val="28"/>
          <w:lang w:val="en-US" w:eastAsia="zh-CN"/>
        </w:rPr>
        <w:t>8</w:t>
      </w:r>
      <w:r>
        <w:rPr>
          <w:rFonts w:hint="eastAsia" w:ascii="宋体" w:hAnsi="宋体"/>
          <w:color w:val="000000"/>
          <w:sz w:val="28"/>
          <w:szCs w:val="28"/>
        </w:rPr>
        <w:t>月2</w:t>
      </w:r>
      <w:r>
        <w:rPr>
          <w:rFonts w:hint="eastAsia" w:ascii="宋体" w:hAnsi="宋体"/>
          <w:color w:val="000000"/>
          <w:sz w:val="28"/>
          <w:szCs w:val="28"/>
          <w:lang w:val="en-US" w:eastAsia="zh-CN"/>
        </w:rPr>
        <w:t>7</w:t>
      </w:r>
      <w:r>
        <w:rPr>
          <w:rFonts w:hint="eastAsia" w:ascii="宋体" w:hAnsi="宋体"/>
          <w:color w:val="000000"/>
          <w:sz w:val="28"/>
          <w:szCs w:val="28"/>
        </w:rPr>
        <w:t xml:space="preserve">日时至2018年 </w:t>
      </w:r>
      <w:r>
        <w:rPr>
          <w:rFonts w:hint="eastAsia" w:ascii="宋体" w:hAnsi="宋体"/>
          <w:color w:val="000000"/>
          <w:sz w:val="28"/>
          <w:szCs w:val="28"/>
          <w:lang w:val="en-US" w:eastAsia="zh-CN"/>
        </w:rPr>
        <w:t>8</w:t>
      </w:r>
      <w:r>
        <w:rPr>
          <w:rFonts w:hint="eastAsia" w:ascii="宋体" w:hAnsi="宋体"/>
          <w:color w:val="000000"/>
          <w:sz w:val="28"/>
          <w:szCs w:val="28"/>
        </w:rPr>
        <w:t>月3</w:t>
      </w:r>
      <w:r>
        <w:rPr>
          <w:rFonts w:hint="eastAsia" w:ascii="宋体" w:hAnsi="宋体"/>
          <w:color w:val="000000"/>
          <w:sz w:val="28"/>
          <w:szCs w:val="28"/>
          <w:lang w:val="en-US" w:eastAsia="zh-CN"/>
        </w:rPr>
        <w:t>0</w:t>
      </w:r>
      <w:r>
        <w:rPr>
          <w:rFonts w:hint="eastAsia" w:ascii="宋体" w:hAnsi="宋体"/>
          <w:color w:val="000000"/>
          <w:sz w:val="28"/>
          <w:szCs w:val="28"/>
        </w:rPr>
        <w:t>日（节假日除外，工作时间）。</w:t>
      </w:r>
    </w:p>
    <w:p>
      <w:pPr>
        <w:adjustRightInd w:val="0"/>
        <w:snapToGrid w:val="0"/>
        <w:spacing w:line="580" w:lineRule="exact"/>
        <w:ind w:firstLine="840" w:firstLineChars="300"/>
        <w:rPr>
          <w:rFonts w:hint="eastAsia" w:ascii="宋体" w:hAnsi="宋体"/>
          <w:color w:val="000000"/>
          <w:sz w:val="28"/>
          <w:szCs w:val="28"/>
        </w:rPr>
      </w:pPr>
      <w:r>
        <w:rPr>
          <w:rFonts w:hint="eastAsia" w:ascii="宋体" w:hAnsi="宋体"/>
          <w:color w:val="000000"/>
          <w:sz w:val="28"/>
          <w:szCs w:val="28"/>
        </w:rPr>
        <w:t>2.询价文件下载：重庆市公共卫生医疗救治中心官网（http://www.cqgwzx.com/）下载</w:t>
      </w:r>
    </w:p>
    <w:p>
      <w:pPr>
        <w:adjustRightInd w:val="0"/>
        <w:snapToGrid w:val="0"/>
        <w:spacing w:line="580" w:lineRule="exact"/>
        <w:ind w:firstLine="840" w:firstLineChars="300"/>
        <w:rPr>
          <w:rFonts w:hint="eastAsia" w:ascii="宋体" w:hAnsi="宋体"/>
          <w:color w:val="000000"/>
          <w:sz w:val="28"/>
          <w:szCs w:val="28"/>
        </w:rPr>
      </w:pPr>
      <w:r>
        <w:rPr>
          <w:rFonts w:hint="eastAsia" w:ascii="宋体" w:hAnsi="宋体"/>
          <w:color w:val="000000"/>
          <w:sz w:val="28"/>
          <w:szCs w:val="28"/>
        </w:rPr>
        <w:t>3.询价方式：本项目通过询价响应文件书面报价。</w:t>
      </w:r>
    </w:p>
    <w:p>
      <w:pPr>
        <w:adjustRightInd w:val="0"/>
        <w:snapToGrid w:val="0"/>
        <w:spacing w:line="580" w:lineRule="exact"/>
        <w:ind w:firstLine="840" w:firstLineChars="300"/>
        <w:rPr>
          <w:rFonts w:hint="eastAsia" w:ascii="宋体" w:hAnsi="宋体"/>
          <w:color w:val="000000"/>
          <w:sz w:val="28"/>
          <w:szCs w:val="28"/>
        </w:rPr>
      </w:pPr>
      <w:r>
        <w:rPr>
          <w:rFonts w:hint="eastAsia" w:ascii="宋体" w:hAnsi="宋体"/>
          <w:color w:val="000000"/>
          <w:sz w:val="28"/>
          <w:szCs w:val="28"/>
        </w:rPr>
        <w:t>4.递交方式：直接递交或通过快递邮寄。</w:t>
      </w:r>
    </w:p>
    <w:p>
      <w:pPr>
        <w:adjustRightInd w:val="0"/>
        <w:snapToGrid w:val="0"/>
        <w:spacing w:line="580" w:lineRule="exact"/>
        <w:ind w:firstLine="840" w:firstLineChars="300"/>
        <w:rPr>
          <w:rFonts w:hint="eastAsia" w:ascii="宋体" w:hAnsi="宋体"/>
          <w:color w:val="000000"/>
          <w:sz w:val="28"/>
          <w:szCs w:val="28"/>
        </w:rPr>
      </w:pPr>
      <w:r>
        <w:rPr>
          <w:rFonts w:hint="eastAsia" w:ascii="宋体" w:hAnsi="宋体"/>
          <w:color w:val="000000"/>
          <w:sz w:val="28"/>
          <w:szCs w:val="28"/>
        </w:rPr>
        <w:t>5.递交地点：重庆市公共卫生医学歌乐山院区</w:t>
      </w:r>
      <w:r>
        <w:rPr>
          <w:rFonts w:hint="eastAsia" w:ascii="宋体" w:hAnsi="宋体"/>
          <w:color w:val="000000"/>
          <w:sz w:val="28"/>
          <w:szCs w:val="28"/>
          <w:lang w:eastAsia="zh-CN"/>
        </w:rPr>
        <w:t>信息科</w:t>
      </w:r>
      <w:r>
        <w:rPr>
          <w:rFonts w:hint="eastAsia" w:ascii="宋体" w:hAnsi="宋体"/>
          <w:color w:val="000000"/>
          <w:sz w:val="28"/>
          <w:szCs w:val="28"/>
        </w:rPr>
        <w:t>（重庆市沙坪坝歌乐山保育路109号）</w:t>
      </w:r>
    </w:p>
    <w:p>
      <w:pPr>
        <w:adjustRightInd w:val="0"/>
        <w:snapToGrid w:val="0"/>
        <w:spacing w:line="580" w:lineRule="exact"/>
        <w:ind w:firstLine="840" w:firstLineChars="300"/>
        <w:rPr>
          <w:rFonts w:hint="eastAsia" w:ascii="宋体" w:hAnsi="宋体"/>
          <w:color w:val="000000"/>
          <w:sz w:val="28"/>
          <w:szCs w:val="28"/>
        </w:rPr>
      </w:pPr>
      <w:r>
        <w:rPr>
          <w:rFonts w:hint="eastAsia" w:ascii="宋体" w:hAnsi="宋体"/>
          <w:color w:val="000000"/>
          <w:sz w:val="28"/>
          <w:szCs w:val="28"/>
        </w:rPr>
        <w:t>6.递交询价文件截止时间： 2018年</w:t>
      </w:r>
      <w:r>
        <w:rPr>
          <w:rFonts w:hint="eastAsia" w:ascii="宋体" w:hAnsi="宋体"/>
          <w:color w:val="000000"/>
          <w:sz w:val="28"/>
          <w:szCs w:val="28"/>
          <w:lang w:val="en-US" w:eastAsia="zh-CN"/>
        </w:rPr>
        <w:t>8</w:t>
      </w:r>
      <w:r>
        <w:rPr>
          <w:rFonts w:hint="eastAsia" w:ascii="宋体" w:hAnsi="宋体"/>
          <w:color w:val="000000"/>
          <w:sz w:val="28"/>
          <w:szCs w:val="28"/>
        </w:rPr>
        <w:t>月3</w:t>
      </w:r>
      <w:r>
        <w:rPr>
          <w:rFonts w:hint="eastAsia" w:ascii="宋体" w:hAnsi="宋体"/>
          <w:color w:val="000000"/>
          <w:sz w:val="28"/>
          <w:szCs w:val="28"/>
          <w:lang w:val="en-US" w:eastAsia="zh-CN"/>
        </w:rPr>
        <w:t>0</w:t>
      </w:r>
      <w:bookmarkStart w:id="46" w:name="_GoBack"/>
      <w:bookmarkEnd w:id="46"/>
      <w:r>
        <w:rPr>
          <w:rFonts w:hint="eastAsia" w:ascii="宋体" w:hAnsi="宋体"/>
          <w:color w:val="000000"/>
          <w:sz w:val="28"/>
          <w:szCs w:val="28"/>
        </w:rPr>
        <w:t>日上午11:00（北京时间）。</w:t>
      </w:r>
    </w:p>
    <w:p>
      <w:pPr>
        <w:adjustRightInd w:val="0"/>
        <w:snapToGrid w:val="0"/>
        <w:spacing w:line="580" w:lineRule="exact"/>
        <w:ind w:firstLine="840" w:firstLineChars="300"/>
        <w:rPr>
          <w:rFonts w:hint="eastAsia" w:ascii="宋体" w:hAnsi="宋体"/>
          <w:color w:val="000000"/>
          <w:sz w:val="28"/>
          <w:szCs w:val="28"/>
        </w:rPr>
      </w:pPr>
      <w:r>
        <w:rPr>
          <w:rFonts w:hint="eastAsia" w:ascii="宋体" w:hAnsi="宋体"/>
          <w:color w:val="000000"/>
          <w:sz w:val="28"/>
          <w:szCs w:val="28"/>
        </w:rPr>
        <w:t>7.项目开标时间：另行通知（具体时间见官网:http://www.cqgwzx.com/）。</w:t>
      </w:r>
    </w:p>
    <w:p>
      <w:pPr>
        <w:adjustRightInd w:val="0"/>
        <w:snapToGrid w:val="0"/>
        <w:spacing w:line="580" w:lineRule="exact"/>
        <w:ind w:firstLine="840" w:firstLineChars="300"/>
        <w:rPr>
          <w:rFonts w:hint="eastAsia" w:ascii="宋体" w:hAnsi="宋体"/>
          <w:color w:val="000000"/>
          <w:sz w:val="28"/>
          <w:szCs w:val="28"/>
        </w:rPr>
      </w:pPr>
      <w:r>
        <w:rPr>
          <w:rFonts w:hint="eastAsia" w:ascii="宋体" w:hAnsi="宋体"/>
          <w:color w:val="000000"/>
          <w:sz w:val="28"/>
          <w:szCs w:val="28"/>
        </w:rPr>
        <w:t>8.联系方式：</w:t>
      </w:r>
    </w:p>
    <w:p>
      <w:pPr>
        <w:adjustRightInd w:val="0"/>
        <w:snapToGrid w:val="0"/>
        <w:spacing w:line="580" w:lineRule="exact"/>
        <w:ind w:firstLine="840" w:firstLineChars="300"/>
        <w:rPr>
          <w:rFonts w:hint="eastAsia" w:ascii="宋体" w:hAnsi="宋体"/>
          <w:color w:val="000000"/>
          <w:sz w:val="28"/>
          <w:szCs w:val="28"/>
        </w:rPr>
      </w:pPr>
      <w:r>
        <w:rPr>
          <w:rFonts w:hint="eastAsia" w:ascii="宋体" w:hAnsi="宋体"/>
          <w:color w:val="000000"/>
          <w:sz w:val="28"/>
          <w:szCs w:val="28"/>
        </w:rPr>
        <w:t>联系人：</w:t>
      </w:r>
      <w:r>
        <w:rPr>
          <w:rFonts w:hint="eastAsia" w:ascii="宋体" w:hAnsi="宋体"/>
          <w:color w:val="000000"/>
          <w:sz w:val="28"/>
          <w:szCs w:val="28"/>
          <w:lang w:eastAsia="zh-CN"/>
        </w:rPr>
        <w:t>邢</w:t>
      </w:r>
      <w:r>
        <w:rPr>
          <w:rFonts w:hint="eastAsia" w:ascii="宋体" w:hAnsi="宋体"/>
          <w:color w:val="000000"/>
          <w:sz w:val="28"/>
          <w:szCs w:val="28"/>
        </w:rPr>
        <w:t xml:space="preserve">老师 </w:t>
      </w:r>
    </w:p>
    <w:p>
      <w:pPr>
        <w:adjustRightInd w:val="0"/>
        <w:snapToGrid w:val="0"/>
        <w:spacing w:line="580" w:lineRule="exact"/>
        <w:ind w:firstLine="840" w:firstLineChars="300"/>
        <w:rPr>
          <w:rFonts w:hint="eastAsia" w:ascii="宋体" w:hAnsi="宋体"/>
          <w:color w:val="000000"/>
          <w:sz w:val="28"/>
          <w:szCs w:val="28"/>
          <w:lang w:val="en-US" w:eastAsia="zh-CN"/>
        </w:rPr>
      </w:pPr>
      <w:r>
        <w:rPr>
          <w:rFonts w:hint="eastAsia" w:ascii="宋体" w:hAnsi="宋体"/>
          <w:color w:val="000000"/>
          <w:sz w:val="28"/>
          <w:szCs w:val="28"/>
        </w:rPr>
        <w:t>电话： 023-6550</w:t>
      </w:r>
      <w:r>
        <w:rPr>
          <w:rFonts w:hint="eastAsia" w:ascii="宋体" w:hAnsi="宋体"/>
          <w:color w:val="000000"/>
          <w:sz w:val="28"/>
          <w:szCs w:val="28"/>
          <w:lang w:val="en-US" w:eastAsia="zh-CN"/>
        </w:rPr>
        <w:t>5416</w:t>
      </w:r>
    </w:p>
    <w:p>
      <w:pPr>
        <w:adjustRightInd w:val="0"/>
        <w:snapToGrid w:val="0"/>
        <w:spacing w:line="580" w:lineRule="exact"/>
        <w:ind w:firstLine="840" w:firstLineChars="300"/>
        <w:rPr>
          <w:rFonts w:hint="eastAsia" w:ascii="宋体" w:hAnsi="宋体"/>
          <w:color w:val="000000"/>
          <w:sz w:val="28"/>
          <w:szCs w:val="28"/>
        </w:rPr>
      </w:pPr>
      <w:r>
        <w:rPr>
          <w:rFonts w:hint="eastAsia" w:ascii="宋体" w:hAnsi="宋体"/>
          <w:color w:val="000000"/>
          <w:sz w:val="28"/>
          <w:szCs w:val="28"/>
        </w:rPr>
        <w:t>监督部门：重庆市公共卫生医疗救治中心监审科</w:t>
      </w:r>
    </w:p>
    <w:p>
      <w:pPr>
        <w:adjustRightInd w:val="0"/>
        <w:snapToGrid w:val="0"/>
        <w:spacing w:line="580" w:lineRule="exact"/>
        <w:ind w:firstLine="840" w:firstLineChars="300"/>
        <w:rPr>
          <w:rFonts w:hint="eastAsia" w:ascii="宋体" w:hAnsi="宋体"/>
          <w:color w:val="000000"/>
          <w:sz w:val="28"/>
          <w:szCs w:val="28"/>
        </w:rPr>
      </w:pPr>
      <w:r>
        <w:rPr>
          <w:rFonts w:hint="eastAsia" w:ascii="宋体" w:hAnsi="宋体"/>
          <w:color w:val="000000"/>
          <w:sz w:val="28"/>
          <w:szCs w:val="28"/>
        </w:rPr>
        <w:t>监督电话：023-65504033</w:t>
      </w:r>
    </w:p>
    <w:p>
      <w:pPr>
        <w:adjustRightInd w:val="0"/>
        <w:snapToGrid w:val="0"/>
        <w:spacing w:line="580" w:lineRule="exact"/>
        <w:ind w:firstLine="840" w:firstLineChars="300"/>
        <w:rPr>
          <w:rFonts w:hint="eastAsia" w:ascii="方正仿宋_GBK" w:hAnsi="宋体" w:eastAsia="方正仿宋_GBK"/>
          <w:color w:val="000000"/>
          <w:sz w:val="28"/>
          <w:szCs w:val="28"/>
        </w:rPr>
      </w:pPr>
    </w:p>
    <w:p>
      <w:pPr>
        <w:pStyle w:val="2"/>
        <w:adjustRightInd w:val="0"/>
        <w:snapToGrid w:val="0"/>
        <w:spacing w:before="0" w:after="0" w:line="360" w:lineRule="auto"/>
        <w:ind w:firstLine="2349" w:firstLineChars="650"/>
        <w:rPr>
          <w:rFonts w:hint="eastAsia" w:ascii="方正黑体_GBK" w:hAnsi="宋体" w:eastAsia="方正黑体_GBK" w:cs="Arial"/>
          <w:sz w:val="36"/>
        </w:rPr>
      </w:pPr>
      <w:r>
        <w:rPr>
          <w:rFonts w:hint="eastAsia" w:ascii="方正黑体_GBK" w:hAnsi="宋体" w:eastAsia="方正黑体_GBK" w:cs="Arial"/>
          <w:sz w:val="36"/>
        </w:rPr>
        <w:t>第二篇  供应商须知</w:t>
      </w:r>
    </w:p>
    <w:p>
      <w:pPr>
        <w:pStyle w:val="3"/>
        <w:adjustRightInd w:val="0"/>
        <w:snapToGrid w:val="0"/>
        <w:spacing w:before="0" w:after="0" w:line="360" w:lineRule="auto"/>
        <w:ind w:firstLine="527"/>
        <w:rPr>
          <w:rFonts w:hint="eastAsia" w:ascii="宋体" w:hAnsi="宋体" w:cs="Arial"/>
          <w:sz w:val="30"/>
        </w:rPr>
      </w:pPr>
      <w:bookmarkStart w:id="6" w:name="_Toc392776126"/>
      <w:r>
        <w:rPr>
          <w:rFonts w:hint="eastAsia" w:ascii="宋体" w:hAnsi="宋体" w:cs="Arial"/>
          <w:sz w:val="30"/>
        </w:rPr>
        <w:t>一、询价费用</w:t>
      </w:r>
      <w:bookmarkEnd w:id="6"/>
    </w:p>
    <w:p>
      <w:pPr>
        <w:adjustRightInd w:val="0"/>
        <w:snapToGrid w:val="0"/>
        <w:spacing w:line="360" w:lineRule="auto"/>
        <w:ind w:firstLine="570"/>
        <w:rPr>
          <w:rFonts w:hint="eastAsia" w:ascii="宋体" w:hAnsi="宋体" w:cs="Arial"/>
          <w:sz w:val="28"/>
        </w:rPr>
      </w:pPr>
      <w:r>
        <w:rPr>
          <w:rFonts w:hint="eastAsia" w:ascii="宋体" w:hAnsi="宋体" w:cs="Arial"/>
          <w:sz w:val="28"/>
          <w:szCs w:val="28"/>
        </w:rPr>
        <w:t>参与报价的供应商应承担其编制响应文件与递交响应文件所涉及的一切费用，不论采购结果如何，采购人和采购代理机构在任何情况下无义务也无责任承担这些费用。</w:t>
      </w:r>
    </w:p>
    <w:p>
      <w:pPr>
        <w:pStyle w:val="3"/>
        <w:adjustRightInd w:val="0"/>
        <w:snapToGrid w:val="0"/>
        <w:spacing w:before="0" w:after="0" w:line="360" w:lineRule="auto"/>
        <w:ind w:firstLine="527"/>
        <w:rPr>
          <w:rFonts w:hint="eastAsia" w:ascii="宋体" w:hAnsi="宋体" w:cs="Arial"/>
          <w:sz w:val="30"/>
        </w:rPr>
      </w:pPr>
      <w:bookmarkStart w:id="7" w:name="_Toc392776127"/>
      <w:r>
        <w:rPr>
          <w:rFonts w:hint="eastAsia" w:ascii="宋体" w:hAnsi="宋体" w:cs="Arial"/>
          <w:sz w:val="30"/>
        </w:rPr>
        <w:t>二、供应商资质</w:t>
      </w:r>
      <w:bookmarkEnd w:id="7"/>
    </w:p>
    <w:p>
      <w:pPr>
        <w:adjustRightInd w:val="0"/>
        <w:snapToGrid w:val="0"/>
        <w:spacing w:line="360" w:lineRule="auto"/>
        <w:ind w:firstLine="560" w:firstLineChars="200"/>
        <w:rPr>
          <w:rFonts w:hint="eastAsia" w:ascii="宋体" w:hAnsi="宋体" w:cs="Arial"/>
          <w:sz w:val="28"/>
          <w:szCs w:val="28"/>
        </w:rPr>
      </w:pPr>
      <w:r>
        <w:rPr>
          <w:rFonts w:hint="eastAsia" w:ascii="宋体" w:hAnsi="宋体" w:cs="Arial"/>
          <w:sz w:val="28"/>
          <w:szCs w:val="28"/>
        </w:rPr>
        <w:t>参与报价的供应商是指向采购人提供货物、工程或者服务的法人、其他组织或者自然人，简称供应商。</w:t>
      </w:r>
    </w:p>
    <w:p>
      <w:pPr>
        <w:adjustRightInd w:val="0"/>
        <w:snapToGrid w:val="0"/>
        <w:spacing w:line="360" w:lineRule="auto"/>
        <w:ind w:firstLine="570"/>
        <w:rPr>
          <w:rFonts w:hint="eastAsia" w:ascii="宋体" w:hAnsi="宋体" w:cs="Arial"/>
          <w:sz w:val="28"/>
          <w:szCs w:val="28"/>
        </w:rPr>
      </w:pPr>
      <w:r>
        <w:rPr>
          <w:rFonts w:hint="eastAsia" w:ascii="宋体" w:hAnsi="宋体" w:cs="Arial"/>
          <w:sz w:val="28"/>
          <w:szCs w:val="28"/>
        </w:rPr>
        <w:t>（一）合格的供应商应符合下列基本条件：</w:t>
      </w:r>
    </w:p>
    <w:p>
      <w:pPr>
        <w:adjustRightInd w:val="0"/>
        <w:snapToGrid w:val="0"/>
        <w:spacing w:line="360" w:lineRule="auto"/>
        <w:ind w:firstLine="570"/>
        <w:rPr>
          <w:rFonts w:hint="eastAsia" w:ascii="宋体" w:hAnsi="宋体" w:cs="Arial"/>
          <w:sz w:val="28"/>
          <w:szCs w:val="28"/>
        </w:rPr>
      </w:pPr>
      <w:r>
        <w:rPr>
          <w:rFonts w:hint="eastAsia" w:ascii="宋体" w:hAnsi="宋体" w:cs="Arial"/>
          <w:sz w:val="28"/>
          <w:szCs w:val="28"/>
        </w:rPr>
        <w:t>1、具有独立承担民事责任的能力；</w:t>
      </w:r>
    </w:p>
    <w:p>
      <w:pPr>
        <w:adjustRightInd w:val="0"/>
        <w:snapToGrid w:val="0"/>
        <w:spacing w:line="360" w:lineRule="auto"/>
        <w:ind w:firstLine="570"/>
        <w:rPr>
          <w:rFonts w:hint="eastAsia" w:ascii="宋体" w:hAnsi="宋体" w:cs="Arial"/>
          <w:sz w:val="28"/>
          <w:szCs w:val="28"/>
        </w:rPr>
      </w:pPr>
      <w:r>
        <w:rPr>
          <w:rFonts w:hint="eastAsia" w:ascii="宋体" w:hAnsi="宋体" w:cs="Arial"/>
          <w:sz w:val="28"/>
          <w:szCs w:val="28"/>
        </w:rPr>
        <w:t>2、具有良好的商业信誉；</w:t>
      </w:r>
    </w:p>
    <w:p>
      <w:pPr>
        <w:adjustRightInd w:val="0"/>
        <w:snapToGrid w:val="0"/>
        <w:spacing w:line="360" w:lineRule="auto"/>
        <w:ind w:firstLine="570"/>
        <w:rPr>
          <w:rFonts w:hint="eastAsia" w:ascii="宋体" w:hAnsi="宋体" w:cs="Arial"/>
          <w:sz w:val="28"/>
          <w:szCs w:val="28"/>
        </w:rPr>
      </w:pPr>
      <w:r>
        <w:rPr>
          <w:rFonts w:hint="eastAsia" w:ascii="宋体" w:hAnsi="宋体" w:cs="Arial"/>
          <w:sz w:val="28"/>
          <w:szCs w:val="28"/>
        </w:rPr>
        <w:t>3、具有履行合同所必需的设备和专业技术能力；</w:t>
      </w:r>
    </w:p>
    <w:p>
      <w:pPr>
        <w:adjustRightInd w:val="0"/>
        <w:snapToGrid w:val="0"/>
        <w:spacing w:line="360" w:lineRule="auto"/>
        <w:ind w:firstLine="570"/>
        <w:rPr>
          <w:rFonts w:hint="eastAsia" w:ascii="宋体" w:hAnsi="宋体" w:cs="Arial"/>
          <w:sz w:val="28"/>
          <w:szCs w:val="28"/>
        </w:rPr>
      </w:pPr>
      <w:r>
        <w:rPr>
          <w:rFonts w:hint="eastAsia" w:ascii="宋体" w:hAnsi="宋体" w:cs="Arial"/>
          <w:sz w:val="28"/>
          <w:szCs w:val="28"/>
        </w:rPr>
        <w:t>4、</w:t>
      </w:r>
      <w:r>
        <w:rPr>
          <w:rFonts w:hint="eastAsia" w:ascii="宋体" w:hAnsi="宋体"/>
          <w:color w:val="000000"/>
          <w:sz w:val="28"/>
          <w:szCs w:val="28"/>
        </w:rPr>
        <w:t>有依法缴纳税</w:t>
      </w:r>
      <w:r>
        <w:rPr>
          <w:rFonts w:hint="eastAsia" w:ascii="宋体" w:hAnsi="宋体"/>
          <w:sz w:val="28"/>
          <w:szCs w:val="28"/>
        </w:rPr>
        <w:t>收和社会保障资金的良好记</w:t>
      </w:r>
      <w:r>
        <w:rPr>
          <w:rFonts w:hint="eastAsia" w:ascii="宋体" w:hAnsi="宋体"/>
          <w:color w:val="000000"/>
          <w:sz w:val="28"/>
          <w:szCs w:val="28"/>
        </w:rPr>
        <w:t>录；</w:t>
      </w:r>
    </w:p>
    <w:p>
      <w:pPr>
        <w:adjustRightInd w:val="0"/>
        <w:snapToGrid w:val="0"/>
        <w:spacing w:line="360" w:lineRule="auto"/>
        <w:ind w:firstLine="570"/>
        <w:rPr>
          <w:rFonts w:hint="eastAsia" w:ascii="宋体" w:hAnsi="宋体" w:cs="Arial"/>
          <w:sz w:val="28"/>
          <w:szCs w:val="28"/>
        </w:rPr>
      </w:pPr>
      <w:r>
        <w:rPr>
          <w:rFonts w:hint="eastAsia" w:ascii="宋体" w:hAnsi="宋体" w:cs="Arial"/>
          <w:sz w:val="28"/>
          <w:szCs w:val="28"/>
        </w:rPr>
        <w:t>5、参加政府采购活动前三年内，在经营活动中没有重大违法记录。</w:t>
      </w:r>
    </w:p>
    <w:p>
      <w:pPr>
        <w:adjustRightInd w:val="0"/>
        <w:snapToGrid w:val="0"/>
        <w:spacing w:line="360" w:lineRule="auto"/>
        <w:ind w:firstLine="560" w:firstLineChars="200"/>
        <w:rPr>
          <w:rFonts w:hint="eastAsia" w:ascii="宋体" w:hAnsi="宋体" w:cs="Arial"/>
          <w:sz w:val="28"/>
          <w:szCs w:val="28"/>
        </w:rPr>
      </w:pPr>
      <w:r>
        <w:rPr>
          <w:rFonts w:hint="eastAsia" w:ascii="宋体" w:hAnsi="宋体"/>
          <w:color w:val="000000"/>
          <w:sz w:val="28"/>
          <w:szCs w:val="28"/>
        </w:rPr>
        <w:t>6、法律、行政法规规定的其他条件。</w:t>
      </w:r>
      <w:bookmarkStart w:id="8" w:name="_Toc179714296"/>
      <w:bookmarkStart w:id="9" w:name="_Toc102227317"/>
      <w:bookmarkStart w:id="10" w:name="_Toc187655629"/>
      <w:bookmarkStart w:id="11" w:name="_Toc392776128"/>
    </w:p>
    <w:p>
      <w:pPr>
        <w:pStyle w:val="3"/>
        <w:adjustRightInd w:val="0"/>
        <w:snapToGrid w:val="0"/>
        <w:spacing w:line="360" w:lineRule="auto"/>
        <w:ind w:firstLine="527"/>
        <w:rPr>
          <w:rFonts w:hint="eastAsia" w:ascii="宋体" w:hAnsi="宋体" w:cs="Arial"/>
          <w:sz w:val="30"/>
        </w:rPr>
      </w:pPr>
      <w:r>
        <w:rPr>
          <w:rFonts w:hint="eastAsia" w:ascii="宋体" w:hAnsi="宋体" w:cs="Arial"/>
          <w:sz w:val="30"/>
        </w:rPr>
        <w:t>三、询价</w:t>
      </w:r>
      <w:bookmarkEnd w:id="8"/>
      <w:bookmarkEnd w:id="9"/>
      <w:bookmarkEnd w:id="10"/>
      <w:r>
        <w:rPr>
          <w:rFonts w:hint="eastAsia" w:ascii="宋体" w:hAnsi="宋体" w:cs="Arial"/>
          <w:sz w:val="30"/>
        </w:rPr>
        <w:t>通知书</w:t>
      </w:r>
      <w:bookmarkEnd w:id="11"/>
    </w:p>
    <w:p>
      <w:pPr>
        <w:adjustRightInd w:val="0"/>
        <w:snapToGrid w:val="0"/>
        <w:spacing w:line="360" w:lineRule="auto"/>
        <w:ind w:firstLine="560" w:firstLineChars="200"/>
        <w:rPr>
          <w:rFonts w:hint="eastAsia" w:ascii="宋体" w:hAnsi="宋体" w:cs="Arial"/>
          <w:sz w:val="28"/>
          <w:szCs w:val="28"/>
        </w:rPr>
      </w:pPr>
      <w:r>
        <w:rPr>
          <w:rFonts w:hint="eastAsia" w:ascii="宋体" w:hAnsi="宋体" w:cs="Arial"/>
          <w:sz w:val="28"/>
          <w:szCs w:val="28"/>
        </w:rPr>
        <w:t>1、询价通知书由询价采购邀请书、供应商须知、采购项目名称数量及技术要求、商务要求和响应文件格式要求五部分组成。</w:t>
      </w:r>
    </w:p>
    <w:p>
      <w:pPr>
        <w:adjustRightInd w:val="0"/>
        <w:snapToGrid w:val="0"/>
        <w:spacing w:line="360" w:lineRule="auto"/>
        <w:ind w:firstLine="570"/>
        <w:rPr>
          <w:rFonts w:hint="eastAsia" w:ascii="宋体" w:hAnsi="宋体" w:cs="Arial"/>
          <w:sz w:val="28"/>
          <w:szCs w:val="28"/>
        </w:rPr>
      </w:pPr>
      <w:r>
        <w:rPr>
          <w:rFonts w:hint="eastAsia" w:ascii="宋体" w:hAnsi="宋体" w:cs="Arial"/>
          <w:sz w:val="28"/>
          <w:szCs w:val="28"/>
        </w:rPr>
        <w:t>2、我院对发出的询价通知书进行必要的澄清或者修改的内容在医院官网公布，且修改或澄清的部分作为询价通知书的组成部分。</w:t>
      </w:r>
    </w:p>
    <w:p>
      <w:pPr>
        <w:adjustRightInd w:val="0"/>
        <w:snapToGrid w:val="0"/>
        <w:spacing w:line="360" w:lineRule="auto"/>
        <w:ind w:firstLine="560" w:firstLineChars="200"/>
        <w:rPr>
          <w:rFonts w:hint="eastAsia" w:ascii="宋体" w:hAnsi="宋体" w:cs="Arial"/>
          <w:sz w:val="28"/>
          <w:szCs w:val="28"/>
        </w:rPr>
      </w:pPr>
      <w:r>
        <w:rPr>
          <w:rFonts w:hint="eastAsia" w:ascii="宋体" w:hAnsi="宋体" w:cs="Arial"/>
          <w:sz w:val="28"/>
          <w:szCs w:val="28"/>
        </w:rPr>
        <w:t>3、询价通知书的解释</w:t>
      </w:r>
    </w:p>
    <w:p>
      <w:pPr>
        <w:adjustRightInd w:val="0"/>
        <w:snapToGrid w:val="0"/>
        <w:spacing w:line="360" w:lineRule="auto"/>
        <w:ind w:firstLine="560" w:firstLineChars="200"/>
        <w:rPr>
          <w:rFonts w:hint="eastAsia" w:ascii="宋体" w:hAnsi="宋体" w:cs="Arial"/>
          <w:sz w:val="28"/>
          <w:szCs w:val="28"/>
        </w:rPr>
      </w:pPr>
      <w:r>
        <w:rPr>
          <w:rFonts w:hint="eastAsia" w:ascii="宋体" w:hAnsi="宋体" w:cs="Arial"/>
          <w:sz w:val="28"/>
          <w:szCs w:val="28"/>
        </w:rPr>
        <w:t>供应商如对询价通知书有疑问，必须以书面形式在报价截止时间一个工作日前向重庆市公共卫生医疗救治中心要求澄清，采购人可视具体情况做出处理或答复。如供应商未提出疑问，视为完全理解并同意本询价通知书，即供应商已详细阅读全部文件资料，完全理解询价通知书所有条款内容并同意放弃对这方面有不明白及误解的权利。</w:t>
      </w:r>
    </w:p>
    <w:p>
      <w:pPr>
        <w:pStyle w:val="3"/>
        <w:adjustRightInd w:val="0"/>
        <w:snapToGrid w:val="0"/>
        <w:spacing w:before="0" w:after="0" w:line="360" w:lineRule="auto"/>
        <w:ind w:firstLine="527"/>
        <w:rPr>
          <w:rFonts w:hint="eastAsia" w:ascii="宋体" w:hAnsi="宋体" w:cs="Arial"/>
          <w:sz w:val="30"/>
        </w:rPr>
      </w:pPr>
      <w:bookmarkStart w:id="12" w:name="_Toc392776129"/>
      <w:r>
        <w:rPr>
          <w:rFonts w:hint="eastAsia" w:ascii="宋体" w:hAnsi="宋体" w:cs="Arial"/>
          <w:sz w:val="30"/>
        </w:rPr>
        <w:t>四、报价要求</w:t>
      </w:r>
      <w:bookmarkEnd w:id="12"/>
    </w:p>
    <w:p>
      <w:pPr>
        <w:adjustRightInd w:val="0"/>
        <w:snapToGrid w:val="0"/>
        <w:spacing w:line="360" w:lineRule="auto"/>
        <w:ind w:firstLine="560" w:firstLineChars="200"/>
        <w:rPr>
          <w:rFonts w:hint="eastAsia" w:ascii="宋体" w:hAnsi="宋体" w:cs="Arial"/>
          <w:sz w:val="28"/>
          <w:szCs w:val="28"/>
        </w:rPr>
      </w:pPr>
      <w:r>
        <w:rPr>
          <w:rFonts w:hint="eastAsia" w:ascii="宋体" w:hAnsi="宋体" w:cs="Arial"/>
          <w:sz w:val="28"/>
          <w:szCs w:val="28"/>
        </w:rPr>
        <w:t>1、书面响应文件由以下部分组成，包括：</w:t>
      </w:r>
    </w:p>
    <w:p>
      <w:pPr>
        <w:adjustRightInd w:val="0"/>
        <w:snapToGrid w:val="0"/>
        <w:spacing w:line="360" w:lineRule="auto"/>
        <w:ind w:firstLine="560" w:firstLineChars="200"/>
        <w:rPr>
          <w:rFonts w:hint="eastAsia" w:ascii="宋体" w:hAnsi="宋体" w:cs="Arial"/>
          <w:sz w:val="28"/>
          <w:szCs w:val="28"/>
        </w:rPr>
      </w:pPr>
      <w:r>
        <w:rPr>
          <w:rFonts w:hint="eastAsia" w:ascii="宋体" w:hAnsi="宋体" w:cs="Arial"/>
          <w:sz w:val="28"/>
          <w:szCs w:val="28"/>
        </w:rPr>
        <w:t>（1）报价函</w:t>
      </w:r>
    </w:p>
    <w:p>
      <w:pPr>
        <w:adjustRightInd w:val="0"/>
        <w:snapToGrid w:val="0"/>
        <w:spacing w:line="360" w:lineRule="auto"/>
        <w:ind w:firstLine="560" w:firstLineChars="200"/>
        <w:rPr>
          <w:rFonts w:hint="eastAsia" w:ascii="宋体" w:hAnsi="宋体" w:cs="Arial"/>
          <w:sz w:val="28"/>
          <w:szCs w:val="28"/>
        </w:rPr>
      </w:pPr>
      <w:r>
        <w:rPr>
          <w:rFonts w:hint="eastAsia" w:ascii="宋体" w:hAnsi="宋体" w:cs="Arial"/>
          <w:sz w:val="28"/>
          <w:szCs w:val="28"/>
        </w:rPr>
        <w:t>（2）明细报价表</w:t>
      </w:r>
    </w:p>
    <w:p>
      <w:pPr>
        <w:adjustRightInd w:val="0"/>
        <w:snapToGrid w:val="0"/>
        <w:spacing w:line="360" w:lineRule="auto"/>
        <w:ind w:firstLine="560" w:firstLineChars="200"/>
        <w:rPr>
          <w:rFonts w:hint="eastAsia" w:ascii="宋体" w:hAnsi="宋体" w:cs="Arial"/>
          <w:sz w:val="28"/>
          <w:szCs w:val="28"/>
        </w:rPr>
      </w:pPr>
      <w:r>
        <w:rPr>
          <w:rFonts w:hint="eastAsia" w:ascii="宋体" w:hAnsi="宋体" w:cs="Arial"/>
          <w:sz w:val="28"/>
          <w:szCs w:val="28"/>
        </w:rPr>
        <w:t>（3）技术应答</w:t>
      </w:r>
    </w:p>
    <w:p>
      <w:pPr>
        <w:adjustRightInd w:val="0"/>
        <w:snapToGrid w:val="0"/>
        <w:spacing w:line="360" w:lineRule="auto"/>
        <w:ind w:firstLine="560" w:firstLineChars="200"/>
        <w:rPr>
          <w:rFonts w:hint="eastAsia" w:ascii="宋体" w:hAnsi="宋体" w:cs="Arial"/>
          <w:sz w:val="28"/>
          <w:szCs w:val="28"/>
        </w:rPr>
      </w:pPr>
      <w:r>
        <w:rPr>
          <w:rFonts w:hint="eastAsia" w:ascii="宋体" w:hAnsi="宋体" w:cs="Arial"/>
          <w:sz w:val="28"/>
          <w:szCs w:val="28"/>
        </w:rPr>
        <w:t>（4）技术响应偏离表</w:t>
      </w:r>
    </w:p>
    <w:p>
      <w:pPr>
        <w:adjustRightInd w:val="0"/>
        <w:snapToGrid w:val="0"/>
        <w:spacing w:line="360" w:lineRule="auto"/>
        <w:ind w:firstLine="560" w:firstLineChars="200"/>
        <w:rPr>
          <w:rFonts w:hint="eastAsia" w:ascii="宋体" w:hAnsi="宋体" w:cs="Arial"/>
          <w:sz w:val="28"/>
          <w:szCs w:val="28"/>
        </w:rPr>
      </w:pPr>
      <w:r>
        <w:rPr>
          <w:rFonts w:hint="eastAsia" w:ascii="宋体" w:hAnsi="宋体" w:cs="Arial"/>
          <w:sz w:val="28"/>
          <w:szCs w:val="28"/>
        </w:rPr>
        <w:t>（5）服务要求响应情况：交货期、质量保证期、售后服务条款等</w:t>
      </w:r>
    </w:p>
    <w:p>
      <w:pPr>
        <w:adjustRightInd w:val="0"/>
        <w:snapToGrid w:val="0"/>
        <w:spacing w:line="360" w:lineRule="auto"/>
        <w:ind w:firstLine="560" w:firstLineChars="200"/>
        <w:rPr>
          <w:rFonts w:hint="eastAsia" w:ascii="宋体" w:hAnsi="宋体" w:cs="Arial"/>
          <w:sz w:val="28"/>
          <w:szCs w:val="28"/>
        </w:rPr>
      </w:pPr>
      <w:r>
        <w:rPr>
          <w:rFonts w:hint="eastAsia" w:ascii="宋体" w:hAnsi="宋体" w:cs="Arial"/>
          <w:sz w:val="28"/>
          <w:szCs w:val="28"/>
        </w:rPr>
        <w:t>（6）服务响应偏离表</w:t>
      </w:r>
    </w:p>
    <w:p>
      <w:pPr>
        <w:adjustRightInd w:val="0"/>
        <w:snapToGrid w:val="0"/>
        <w:spacing w:line="360" w:lineRule="auto"/>
        <w:ind w:firstLine="560" w:firstLineChars="200"/>
        <w:rPr>
          <w:rFonts w:hint="eastAsia" w:ascii="宋体" w:hAnsi="宋体" w:cs="Arial"/>
          <w:sz w:val="28"/>
          <w:szCs w:val="28"/>
        </w:rPr>
      </w:pPr>
      <w:r>
        <w:rPr>
          <w:rFonts w:hint="eastAsia" w:ascii="宋体" w:hAnsi="宋体" w:cs="Arial"/>
          <w:sz w:val="28"/>
          <w:szCs w:val="28"/>
        </w:rPr>
        <w:t>（7）其它优惠承诺</w:t>
      </w:r>
    </w:p>
    <w:p>
      <w:pPr>
        <w:adjustRightInd w:val="0"/>
        <w:snapToGrid w:val="0"/>
        <w:spacing w:line="360" w:lineRule="auto"/>
        <w:ind w:firstLine="560" w:firstLineChars="200"/>
        <w:rPr>
          <w:rFonts w:hint="eastAsia" w:ascii="宋体" w:hAnsi="宋体" w:cs="Arial"/>
          <w:sz w:val="28"/>
          <w:szCs w:val="28"/>
        </w:rPr>
      </w:pPr>
      <w:r>
        <w:rPr>
          <w:rFonts w:hint="eastAsia" w:ascii="宋体" w:hAnsi="宋体" w:cs="Arial"/>
          <w:sz w:val="28"/>
          <w:szCs w:val="28"/>
        </w:rPr>
        <w:t>（8）法定代表人身份证明</w:t>
      </w:r>
    </w:p>
    <w:p>
      <w:pPr>
        <w:adjustRightInd w:val="0"/>
        <w:snapToGrid w:val="0"/>
        <w:spacing w:line="360" w:lineRule="auto"/>
        <w:ind w:firstLine="560" w:firstLineChars="200"/>
        <w:rPr>
          <w:rFonts w:hint="eastAsia" w:ascii="宋体" w:hAnsi="宋体" w:cs="Arial"/>
          <w:sz w:val="28"/>
          <w:szCs w:val="28"/>
        </w:rPr>
      </w:pPr>
      <w:r>
        <w:rPr>
          <w:rFonts w:hint="eastAsia" w:ascii="宋体" w:hAnsi="宋体" w:cs="Arial"/>
          <w:sz w:val="28"/>
          <w:szCs w:val="28"/>
        </w:rPr>
        <w:t>（9）法定代表人授权委托书</w:t>
      </w:r>
    </w:p>
    <w:p>
      <w:pPr>
        <w:adjustRightInd w:val="0"/>
        <w:snapToGrid w:val="0"/>
        <w:spacing w:line="360" w:lineRule="auto"/>
        <w:ind w:firstLine="560" w:firstLineChars="200"/>
        <w:rPr>
          <w:rFonts w:hint="eastAsia" w:ascii="宋体" w:hAnsi="宋体" w:cs="Arial"/>
          <w:sz w:val="28"/>
          <w:szCs w:val="28"/>
        </w:rPr>
      </w:pPr>
      <w:r>
        <w:rPr>
          <w:rFonts w:hint="eastAsia" w:ascii="宋体" w:hAnsi="宋体" w:cs="Arial"/>
          <w:sz w:val="28"/>
          <w:szCs w:val="28"/>
        </w:rPr>
        <w:t>（10）供应商的企业法人营业执照复印件、代理证明及其他证明。</w:t>
      </w:r>
    </w:p>
    <w:p>
      <w:pPr>
        <w:adjustRightInd w:val="0"/>
        <w:snapToGrid w:val="0"/>
        <w:spacing w:line="360" w:lineRule="auto"/>
        <w:ind w:firstLine="560" w:firstLineChars="200"/>
        <w:rPr>
          <w:rFonts w:hint="eastAsia" w:ascii="宋体" w:hAnsi="宋体" w:cs="Arial"/>
          <w:sz w:val="28"/>
          <w:szCs w:val="28"/>
        </w:rPr>
      </w:pPr>
      <w:r>
        <w:rPr>
          <w:rFonts w:hint="eastAsia" w:ascii="宋体" w:hAnsi="宋体" w:cs="Arial"/>
          <w:sz w:val="28"/>
          <w:szCs w:val="28"/>
        </w:rPr>
        <w:t>（11）所提供产品属于医疗设备或医疗器械，须具有所投标产品有效期内的《中华人民共和国医疗器械注册证》，若注册证有附件的，还须提供附件《医疗器械产品注册登记表》。</w:t>
      </w:r>
    </w:p>
    <w:p>
      <w:pPr>
        <w:adjustRightInd w:val="0"/>
        <w:snapToGrid w:val="0"/>
        <w:spacing w:line="360" w:lineRule="auto"/>
        <w:ind w:firstLine="560" w:firstLineChars="200"/>
        <w:rPr>
          <w:rFonts w:hint="eastAsia" w:ascii="宋体" w:hAnsi="宋体" w:cs="Arial"/>
          <w:sz w:val="28"/>
          <w:szCs w:val="28"/>
        </w:rPr>
      </w:pPr>
      <w:r>
        <w:rPr>
          <w:rFonts w:hint="eastAsia" w:ascii="宋体" w:hAnsi="宋体" w:cs="Arial"/>
          <w:sz w:val="28"/>
          <w:szCs w:val="28"/>
        </w:rPr>
        <w:t>（12）所提供产品属三类医疗器械的，供应商须具备有效期内《医疗器械经营企业许可证》或《医疗器械经营许可证》；所提供产品属二类医疗器械的，供应商须具备有效期内《医疗器械经营企业许可证》或《第二类医疗器械经营备案凭证》。</w:t>
      </w:r>
    </w:p>
    <w:p>
      <w:pPr>
        <w:adjustRightInd w:val="0"/>
        <w:snapToGrid w:val="0"/>
        <w:spacing w:line="360" w:lineRule="auto"/>
        <w:ind w:firstLine="560" w:firstLineChars="200"/>
        <w:rPr>
          <w:rFonts w:hint="eastAsia" w:ascii="宋体" w:hAnsi="宋体" w:cs="Arial"/>
          <w:sz w:val="28"/>
          <w:szCs w:val="28"/>
        </w:rPr>
      </w:pPr>
      <w:r>
        <w:rPr>
          <w:rFonts w:hint="eastAsia" w:ascii="宋体" w:hAnsi="宋体" w:cs="Arial"/>
          <w:sz w:val="28"/>
          <w:szCs w:val="28"/>
        </w:rPr>
        <w:t>2、提交响应文件的份数和签署</w:t>
      </w:r>
    </w:p>
    <w:p>
      <w:pPr>
        <w:adjustRightInd w:val="0"/>
        <w:snapToGrid w:val="0"/>
        <w:spacing w:line="360" w:lineRule="auto"/>
        <w:ind w:firstLine="560" w:firstLineChars="200"/>
        <w:rPr>
          <w:rFonts w:hint="eastAsia" w:ascii="宋体" w:hAnsi="宋体" w:cs="Arial"/>
          <w:sz w:val="28"/>
          <w:szCs w:val="28"/>
        </w:rPr>
      </w:pPr>
      <w:r>
        <w:rPr>
          <w:rFonts w:hint="eastAsia" w:ascii="宋体" w:hAnsi="宋体" w:cs="Arial"/>
          <w:sz w:val="28"/>
          <w:szCs w:val="28"/>
        </w:rPr>
        <w:t>（1）响应文件一式三份，其中正本一份，副本二份。</w:t>
      </w:r>
    </w:p>
    <w:p>
      <w:pPr>
        <w:adjustRightInd w:val="0"/>
        <w:snapToGrid w:val="0"/>
        <w:spacing w:line="360" w:lineRule="auto"/>
        <w:ind w:firstLine="560" w:firstLineChars="200"/>
        <w:rPr>
          <w:rFonts w:hint="eastAsia" w:ascii="宋体" w:hAnsi="宋体" w:cs="Arial"/>
          <w:sz w:val="28"/>
          <w:szCs w:val="28"/>
        </w:rPr>
      </w:pPr>
      <w:r>
        <w:rPr>
          <w:rFonts w:hint="eastAsia" w:ascii="宋体" w:hAnsi="宋体" w:cs="Arial"/>
          <w:sz w:val="28"/>
          <w:szCs w:val="28"/>
        </w:rPr>
        <w:t>（2）响应文件应由供应商法定代表人或其授权代表签名并盖公章，正本的每一页均应由询价人法人或授权代表签字或盖章。</w:t>
      </w:r>
    </w:p>
    <w:p>
      <w:pPr>
        <w:adjustRightInd w:val="0"/>
        <w:snapToGrid w:val="0"/>
        <w:spacing w:line="360" w:lineRule="auto"/>
        <w:ind w:firstLine="560" w:firstLineChars="200"/>
        <w:rPr>
          <w:rFonts w:hint="eastAsia" w:ascii="宋体" w:hAnsi="宋体" w:cs="Arial"/>
          <w:sz w:val="28"/>
          <w:szCs w:val="28"/>
        </w:rPr>
      </w:pPr>
      <w:r>
        <w:rPr>
          <w:rFonts w:hint="eastAsia" w:ascii="宋体" w:hAnsi="宋体"/>
          <w:color w:val="000000"/>
          <w:sz w:val="28"/>
          <w:szCs w:val="28"/>
        </w:rPr>
        <w:t>3.</w:t>
      </w:r>
      <w:r>
        <w:rPr>
          <w:rFonts w:hint="eastAsia" w:ascii="宋体" w:hAnsi="宋体" w:cs="Arial"/>
          <w:sz w:val="28"/>
          <w:szCs w:val="28"/>
        </w:rPr>
        <w:t>响应文件的递交</w:t>
      </w:r>
    </w:p>
    <w:p>
      <w:pPr>
        <w:adjustRightInd w:val="0"/>
        <w:snapToGrid w:val="0"/>
        <w:spacing w:line="360" w:lineRule="auto"/>
        <w:ind w:firstLine="560" w:firstLineChars="200"/>
        <w:rPr>
          <w:rFonts w:hint="eastAsia" w:ascii="宋体" w:hAnsi="宋体" w:cs="Arial"/>
          <w:sz w:val="28"/>
          <w:szCs w:val="28"/>
        </w:rPr>
      </w:pPr>
      <w:r>
        <w:rPr>
          <w:rFonts w:hint="eastAsia" w:ascii="宋体" w:hAnsi="宋体" w:cs="Arial"/>
          <w:sz w:val="28"/>
          <w:szCs w:val="28"/>
        </w:rPr>
        <w:t>（1）响应文件的密封与标记</w:t>
      </w:r>
    </w:p>
    <w:p>
      <w:pPr>
        <w:adjustRightInd w:val="0"/>
        <w:snapToGrid w:val="0"/>
        <w:spacing w:line="360" w:lineRule="auto"/>
        <w:ind w:firstLine="560" w:firstLineChars="200"/>
        <w:rPr>
          <w:rFonts w:hint="eastAsia" w:ascii="宋体" w:hAnsi="宋体" w:cs="Arial"/>
          <w:sz w:val="28"/>
          <w:szCs w:val="28"/>
        </w:rPr>
      </w:pPr>
      <w:r>
        <w:rPr>
          <w:rFonts w:hint="eastAsia" w:ascii="宋体" w:hAnsi="宋体" w:cs="Arial"/>
          <w:sz w:val="28"/>
          <w:szCs w:val="28"/>
        </w:rPr>
        <w:t>响应文件应装订成册，正本、副本均应用信封分别密封。信封上注明项目名称、供应商名称、地址、“正本”、“副本”字样。信封封口处须密封并加盖公章或法人授权代表签字。</w:t>
      </w:r>
    </w:p>
    <w:p>
      <w:pPr>
        <w:adjustRightInd w:val="0"/>
        <w:snapToGrid w:val="0"/>
        <w:spacing w:line="360" w:lineRule="auto"/>
        <w:ind w:firstLine="560" w:firstLineChars="200"/>
        <w:rPr>
          <w:rFonts w:hint="eastAsia" w:ascii="宋体" w:hAnsi="宋体" w:cs="Arial"/>
          <w:sz w:val="28"/>
          <w:szCs w:val="28"/>
        </w:rPr>
      </w:pPr>
      <w:r>
        <w:rPr>
          <w:rFonts w:hint="eastAsia" w:ascii="宋体" w:hAnsi="宋体" w:cs="Arial"/>
          <w:sz w:val="28"/>
          <w:szCs w:val="28"/>
        </w:rPr>
        <w:t>（2）响应文件投递截止时间：参阅第一篇询价采购时间、地点。</w:t>
      </w:r>
    </w:p>
    <w:p>
      <w:pPr>
        <w:pStyle w:val="3"/>
        <w:adjustRightInd w:val="0"/>
        <w:snapToGrid w:val="0"/>
        <w:spacing w:before="0" w:after="0" w:line="360" w:lineRule="auto"/>
        <w:ind w:firstLine="527"/>
        <w:rPr>
          <w:rFonts w:hint="eastAsia" w:ascii="宋体" w:hAnsi="宋体" w:cs="Arial"/>
          <w:sz w:val="30"/>
        </w:rPr>
      </w:pPr>
      <w:bookmarkStart w:id="13" w:name="_Toc392776130"/>
      <w:r>
        <w:rPr>
          <w:rFonts w:hint="eastAsia" w:ascii="宋体" w:hAnsi="宋体" w:cs="Arial"/>
          <w:sz w:val="30"/>
        </w:rPr>
        <w:t>五、响应报价</w:t>
      </w:r>
      <w:bookmarkEnd w:id="13"/>
    </w:p>
    <w:p>
      <w:pPr>
        <w:adjustRightInd w:val="0"/>
        <w:snapToGrid w:val="0"/>
        <w:spacing w:line="360" w:lineRule="auto"/>
        <w:ind w:firstLine="560" w:firstLineChars="200"/>
        <w:rPr>
          <w:rFonts w:hint="eastAsia" w:ascii="宋体" w:hAnsi="宋体" w:cs="Arial"/>
          <w:sz w:val="28"/>
          <w:szCs w:val="28"/>
        </w:rPr>
      </w:pPr>
      <w:r>
        <w:rPr>
          <w:rFonts w:hint="eastAsia" w:ascii="宋体" w:hAnsi="宋体" w:cs="Arial"/>
          <w:sz w:val="28"/>
          <w:szCs w:val="28"/>
        </w:rPr>
        <w:t>1.本项目报价以人民币报价。</w:t>
      </w:r>
    </w:p>
    <w:p>
      <w:pPr>
        <w:adjustRightInd w:val="0"/>
        <w:snapToGrid w:val="0"/>
        <w:spacing w:line="360" w:lineRule="auto"/>
        <w:ind w:firstLine="560" w:firstLineChars="200"/>
        <w:rPr>
          <w:rFonts w:hint="eastAsia" w:ascii="宋体" w:hAnsi="宋体" w:cs="Arial"/>
          <w:sz w:val="28"/>
          <w:szCs w:val="28"/>
        </w:rPr>
      </w:pPr>
      <w:r>
        <w:rPr>
          <w:rFonts w:hint="eastAsia" w:ascii="宋体" w:hAnsi="宋体" w:cs="Arial"/>
          <w:sz w:val="28"/>
          <w:szCs w:val="28"/>
        </w:rPr>
        <w:t>2.为闭口价，并且只能提供一个报价或竞标方案。竞标价应为询价服务所有项目的完整报价，</w:t>
      </w:r>
      <w:r>
        <w:rPr>
          <w:rFonts w:ascii="宋体" w:hAnsi="宋体" w:cs="Arial"/>
          <w:sz w:val="28"/>
          <w:szCs w:val="28"/>
        </w:rPr>
        <w:t>价格包括：</w:t>
      </w:r>
      <w:r>
        <w:rPr>
          <w:rFonts w:hint="eastAsia" w:ascii="宋体" w:hAnsi="宋体" w:cs="Arial"/>
          <w:sz w:val="28"/>
          <w:szCs w:val="28"/>
        </w:rPr>
        <w:t>安装费</w:t>
      </w:r>
      <w:r>
        <w:rPr>
          <w:rFonts w:ascii="宋体" w:hAnsi="宋体" w:cs="Arial"/>
          <w:sz w:val="28"/>
          <w:szCs w:val="28"/>
        </w:rPr>
        <w:t>、</w:t>
      </w:r>
      <w:r>
        <w:rPr>
          <w:rFonts w:hint="eastAsia" w:ascii="宋体" w:hAnsi="宋体" w:cs="Arial"/>
          <w:sz w:val="28"/>
          <w:szCs w:val="28"/>
        </w:rPr>
        <w:t>运输费、人工费</w:t>
      </w:r>
      <w:r>
        <w:rPr>
          <w:rFonts w:ascii="宋体" w:hAnsi="宋体" w:cs="Arial"/>
          <w:sz w:val="28"/>
          <w:szCs w:val="28"/>
        </w:rPr>
        <w:t>等</w:t>
      </w:r>
      <w:r>
        <w:rPr>
          <w:rFonts w:hint="eastAsia" w:ascii="宋体" w:hAnsi="宋体" w:cs="Arial"/>
          <w:sz w:val="28"/>
          <w:szCs w:val="28"/>
        </w:rPr>
        <w:t>所有费用。</w:t>
      </w:r>
    </w:p>
    <w:p>
      <w:pPr>
        <w:adjustRightInd w:val="0"/>
        <w:snapToGrid w:val="0"/>
        <w:spacing w:line="360" w:lineRule="auto"/>
        <w:ind w:firstLine="560" w:firstLineChars="200"/>
        <w:rPr>
          <w:rFonts w:hint="eastAsia" w:ascii="宋体" w:hAnsi="宋体" w:cs="Arial"/>
          <w:sz w:val="28"/>
          <w:szCs w:val="28"/>
        </w:rPr>
      </w:pPr>
      <w:r>
        <w:rPr>
          <w:rFonts w:hint="eastAsia" w:ascii="宋体" w:hAnsi="宋体" w:cs="Arial"/>
          <w:sz w:val="28"/>
          <w:szCs w:val="28"/>
        </w:rPr>
        <w:t>3.本项目报价最高限价：按第一篇询价采购邀请书询价采购内容要求最高限价执行，报价超过最高限价的为无效报价。</w:t>
      </w:r>
    </w:p>
    <w:p>
      <w:pPr>
        <w:pStyle w:val="3"/>
        <w:adjustRightInd w:val="0"/>
        <w:snapToGrid w:val="0"/>
        <w:spacing w:before="0" w:after="0" w:line="360" w:lineRule="auto"/>
        <w:ind w:firstLine="527"/>
        <w:rPr>
          <w:rFonts w:hint="eastAsia" w:ascii="宋体" w:hAnsi="宋体" w:cs="Arial"/>
          <w:sz w:val="30"/>
        </w:rPr>
      </w:pPr>
      <w:bookmarkStart w:id="14" w:name="_Toc392776131"/>
      <w:r>
        <w:rPr>
          <w:rFonts w:hint="eastAsia" w:ascii="宋体" w:hAnsi="宋体" w:cs="Arial"/>
          <w:sz w:val="30"/>
        </w:rPr>
        <w:t>六、评审办法</w:t>
      </w:r>
      <w:bookmarkEnd w:id="14"/>
    </w:p>
    <w:p>
      <w:pPr>
        <w:adjustRightInd w:val="0"/>
        <w:snapToGrid w:val="0"/>
        <w:spacing w:line="360" w:lineRule="auto"/>
        <w:ind w:firstLine="560" w:firstLineChars="200"/>
        <w:rPr>
          <w:rFonts w:hint="eastAsia" w:ascii="宋体" w:hAnsi="宋体" w:cs="Arial"/>
          <w:sz w:val="28"/>
          <w:szCs w:val="28"/>
        </w:rPr>
      </w:pPr>
      <w:r>
        <w:rPr>
          <w:rFonts w:hint="eastAsia" w:ascii="宋体" w:hAnsi="宋体" w:cs="Arial"/>
          <w:sz w:val="28"/>
          <w:szCs w:val="28"/>
        </w:rPr>
        <w:t>1、评审标准</w:t>
      </w:r>
    </w:p>
    <w:p>
      <w:pPr>
        <w:adjustRightInd w:val="0"/>
        <w:snapToGrid w:val="0"/>
        <w:spacing w:line="360" w:lineRule="auto"/>
        <w:ind w:firstLine="560" w:firstLineChars="200"/>
        <w:rPr>
          <w:rFonts w:hint="eastAsia" w:ascii="宋体" w:hAnsi="宋体" w:cs="Arial"/>
          <w:sz w:val="28"/>
          <w:szCs w:val="28"/>
        </w:rPr>
      </w:pPr>
      <w:r>
        <w:rPr>
          <w:rFonts w:hint="eastAsia" w:ascii="宋体" w:hAnsi="宋体" w:cs="Arial"/>
          <w:sz w:val="28"/>
          <w:szCs w:val="28"/>
        </w:rPr>
        <w:t>本项目供应商的响应文件不得有任一项应答低于询价通知书要求，否则将为无效报价。</w:t>
      </w:r>
    </w:p>
    <w:p>
      <w:pPr>
        <w:adjustRightInd w:val="0"/>
        <w:snapToGrid w:val="0"/>
        <w:spacing w:line="360" w:lineRule="auto"/>
        <w:ind w:firstLine="560" w:firstLineChars="200"/>
        <w:rPr>
          <w:rFonts w:hint="eastAsia" w:ascii="宋体" w:hAnsi="宋体" w:cs="Arial"/>
          <w:sz w:val="28"/>
          <w:szCs w:val="28"/>
        </w:rPr>
      </w:pPr>
      <w:r>
        <w:rPr>
          <w:rFonts w:hint="eastAsia" w:ascii="宋体" w:hAnsi="宋体" w:cs="Arial"/>
          <w:sz w:val="28"/>
          <w:szCs w:val="28"/>
        </w:rPr>
        <w:t>2、成交原则</w:t>
      </w:r>
    </w:p>
    <w:p>
      <w:pPr>
        <w:ind w:firstLine="565" w:firstLineChars="202"/>
        <w:rPr>
          <w:rFonts w:hint="eastAsia" w:ascii="宋体" w:hAnsi="宋体" w:cs="Arial"/>
          <w:sz w:val="28"/>
          <w:szCs w:val="28"/>
        </w:rPr>
      </w:pPr>
      <w:r>
        <w:rPr>
          <w:rFonts w:hint="eastAsia" w:ascii="宋体" w:hAnsi="宋体" w:cs="Arial"/>
          <w:sz w:val="28"/>
          <w:szCs w:val="28"/>
        </w:rPr>
        <w:t>采购人根据质量和服务均能满足询价通知书实质性要求的供应商中，按照报价由低到高的顺序提出3名以上成交候选人。其中，报价最低的供应商为成交供应商。</w:t>
      </w:r>
    </w:p>
    <w:p>
      <w:pPr>
        <w:adjustRightInd w:val="0"/>
        <w:snapToGrid w:val="0"/>
        <w:spacing w:line="360" w:lineRule="auto"/>
        <w:ind w:firstLine="560" w:firstLineChars="200"/>
        <w:rPr>
          <w:rFonts w:hint="eastAsia" w:ascii="宋体" w:hAnsi="宋体" w:cs="Arial"/>
          <w:sz w:val="28"/>
          <w:szCs w:val="28"/>
        </w:rPr>
      </w:pPr>
      <w:r>
        <w:rPr>
          <w:rFonts w:hint="eastAsia" w:ascii="宋体" w:hAnsi="宋体" w:cs="Arial"/>
          <w:sz w:val="28"/>
          <w:szCs w:val="28"/>
        </w:rPr>
        <w:t>3、供应商或其响应文件发生以下条款情况之一者，视为无效报价：</w:t>
      </w:r>
    </w:p>
    <w:p>
      <w:pPr>
        <w:adjustRightInd w:val="0"/>
        <w:snapToGrid w:val="0"/>
        <w:spacing w:line="360" w:lineRule="auto"/>
        <w:ind w:firstLine="560" w:firstLineChars="200"/>
        <w:rPr>
          <w:rFonts w:hint="eastAsia" w:ascii="宋体" w:hAnsi="宋体" w:cs="Arial"/>
          <w:sz w:val="28"/>
          <w:szCs w:val="28"/>
        </w:rPr>
      </w:pPr>
      <w:r>
        <w:rPr>
          <w:rFonts w:hint="eastAsia" w:ascii="宋体" w:hAnsi="宋体" w:cs="Arial"/>
          <w:sz w:val="28"/>
          <w:szCs w:val="28"/>
        </w:rPr>
        <w:t>（1）无主要的有效资格证明文件或超出营业执照规定的营业范围。</w:t>
      </w:r>
    </w:p>
    <w:p>
      <w:pPr>
        <w:adjustRightInd w:val="0"/>
        <w:snapToGrid w:val="0"/>
        <w:spacing w:line="360" w:lineRule="auto"/>
        <w:ind w:firstLine="560" w:firstLineChars="200"/>
        <w:rPr>
          <w:rFonts w:hint="eastAsia" w:ascii="宋体" w:hAnsi="宋体" w:cs="Arial"/>
          <w:sz w:val="28"/>
          <w:szCs w:val="28"/>
        </w:rPr>
      </w:pPr>
      <w:r>
        <w:rPr>
          <w:rFonts w:hint="eastAsia" w:ascii="宋体" w:hAnsi="宋体" w:cs="Arial"/>
          <w:sz w:val="28"/>
          <w:szCs w:val="28"/>
        </w:rPr>
        <w:t>（2）响应文件不按规定的格式、内容填写或不按规定格式签字、盖章。</w:t>
      </w:r>
    </w:p>
    <w:p>
      <w:pPr>
        <w:adjustRightInd w:val="0"/>
        <w:snapToGrid w:val="0"/>
        <w:spacing w:line="360" w:lineRule="auto"/>
        <w:ind w:firstLine="560" w:firstLineChars="200"/>
        <w:rPr>
          <w:rFonts w:hint="eastAsia" w:ascii="宋体" w:hAnsi="宋体" w:cs="Arial"/>
          <w:sz w:val="28"/>
          <w:szCs w:val="28"/>
        </w:rPr>
      </w:pPr>
      <w:r>
        <w:rPr>
          <w:rFonts w:hint="eastAsia" w:ascii="宋体" w:hAnsi="宋体" w:cs="Arial"/>
          <w:sz w:val="28"/>
          <w:szCs w:val="28"/>
        </w:rPr>
        <w:t>（3）响应文件的内容不满足商务或技术要求。</w:t>
      </w:r>
    </w:p>
    <w:p>
      <w:pPr>
        <w:adjustRightInd w:val="0"/>
        <w:snapToGrid w:val="0"/>
        <w:spacing w:line="360" w:lineRule="auto"/>
        <w:ind w:firstLine="560" w:firstLineChars="200"/>
        <w:rPr>
          <w:rFonts w:hint="eastAsia" w:ascii="宋体" w:hAnsi="宋体" w:cs="Arial"/>
          <w:sz w:val="28"/>
          <w:szCs w:val="28"/>
        </w:rPr>
      </w:pPr>
      <w:r>
        <w:rPr>
          <w:rFonts w:hint="eastAsia" w:ascii="宋体" w:hAnsi="宋体" w:cs="Arial"/>
          <w:sz w:val="28"/>
          <w:szCs w:val="28"/>
        </w:rPr>
        <w:t>（4）货物单价高于采购最高限制单价的。</w:t>
      </w:r>
    </w:p>
    <w:p>
      <w:pPr>
        <w:adjustRightInd w:val="0"/>
        <w:snapToGrid w:val="0"/>
        <w:spacing w:line="360" w:lineRule="auto"/>
        <w:ind w:firstLine="560" w:firstLineChars="200"/>
        <w:rPr>
          <w:rFonts w:hint="eastAsia" w:ascii="宋体" w:hAnsi="宋体" w:cs="Arial"/>
          <w:sz w:val="28"/>
          <w:szCs w:val="28"/>
        </w:rPr>
      </w:pPr>
      <w:r>
        <w:rPr>
          <w:rFonts w:hint="eastAsia" w:ascii="宋体" w:hAnsi="宋体" w:cs="Arial"/>
          <w:sz w:val="28"/>
          <w:szCs w:val="28"/>
        </w:rPr>
        <w:t>（5）每个分包出现多个报价或响应方案。</w:t>
      </w:r>
    </w:p>
    <w:p>
      <w:pPr>
        <w:adjustRightInd w:val="0"/>
        <w:snapToGrid w:val="0"/>
        <w:spacing w:line="360" w:lineRule="auto"/>
        <w:ind w:firstLine="560" w:firstLineChars="200"/>
        <w:rPr>
          <w:rFonts w:hint="eastAsia" w:ascii="宋体" w:hAnsi="宋体" w:cs="Arial"/>
          <w:sz w:val="28"/>
          <w:szCs w:val="28"/>
        </w:rPr>
      </w:pPr>
      <w:r>
        <w:rPr>
          <w:rFonts w:hint="eastAsia" w:ascii="宋体" w:hAnsi="宋体" w:cs="Arial"/>
          <w:sz w:val="28"/>
          <w:szCs w:val="28"/>
        </w:rPr>
        <w:t>（6）不符合本询价文件第二篇第二条“供应商资质”要求的内容。</w:t>
      </w:r>
    </w:p>
    <w:p>
      <w:pPr>
        <w:adjustRightInd w:val="0"/>
        <w:snapToGrid w:val="0"/>
        <w:spacing w:line="360" w:lineRule="auto"/>
        <w:ind w:firstLine="560" w:firstLineChars="200"/>
        <w:rPr>
          <w:rFonts w:hint="eastAsia" w:ascii="宋体" w:hAnsi="宋体" w:cs="Arial"/>
          <w:sz w:val="28"/>
          <w:szCs w:val="28"/>
        </w:rPr>
      </w:pPr>
      <w:r>
        <w:rPr>
          <w:rFonts w:hint="eastAsia" w:ascii="宋体" w:hAnsi="宋体" w:cs="Arial"/>
          <w:sz w:val="28"/>
          <w:szCs w:val="28"/>
        </w:rPr>
        <w:t>（7）采购的货物属于协议货物，单价高于限定的协议价格的。</w:t>
      </w:r>
    </w:p>
    <w:p>
      <w:pPr>
        <w:adjustRightInd w:val="0"/>
        <w:snapToGrid w:val="0"/>
        <w:spacing w:line="360" w:lineRule="auto"/>
        <w:ind w:firstLine="560" w:firstLineChars="200"/>
        <w:rPr>
          <w:rFonts w:hint="eastAsia" w:ascii="宋体" w:hAnsi="宋体" w:cs="Arial"/>
          <w:sz w:val="28"/>
          <w:szCs w:val="28"/>
        </w:rPr>
      </w:pPr>
      <w:r>
        <w:rPr>
          <w:rFonts w:hint="eastAsia" w:ascii="宋体" w:hAnsi="宋体" w:cs="Arial"/>
          <w:sz w:val="28"/>
          <w:szCs w:val="28"/>
        </w:rPr>
        <w:t>（8）供应商未在规定时间内，按照询价文件要求提交完整的纸质证明材料的。</w:t>
      </w:r>
    </w:p>
    <w:p>
      <w:pPr>
        <w:adjustRightInd w:val="0"/>
        <w:snapToGrid w:val="0"/>
        <w:spacing w:line="360" w:lineRule="auto"/>
        <w:ind w:firstLine="560" w:firstLineChars="200"/>
        <w:rPr>
          <w:rFonts w:hint="eastAsia" w:ascii="宋体" w:hAnsi="宋体" w:cs="Arial"/>
          <w:sz w:val="28"/>
          <w:szCs w:val="28"/>
        </w:rPr>
      </w:pPr>
      <w:r>
        <w:rPr>
          <w:rFonts w:hint="eastAsia" w:ascii="宋体" w:hAnsi="宋体" w:cs="Arial"/>
          <w:sz w:val="28"/>
          <w:szCs w:val="28"/>
        </w:rPr>
        <w:t>（9）响应文件含有与国家现行法律法规相违背的内容，或附有采购人无法接受的条件。</w:t>
      </w:r>
    </w:p>
    <w:p>
      <w:pPr>
        <w:adjustRightInd w:val="0"/>
        <w:snapToGrid w:val="0"/>
        <w:spacing w:line="360" w:lineRule="auto"/>
        <w:ind w:firstLine="560" w:firstLineChars="200"/>
        <w:rPr>
          <w:rFonts w:hint="eastAsia" w:ascii="宋体" w:hAnsi="宋体" w:cs="Arial"/>
          <w:sz w:val="28"/>
          <w:szCs w:val="28"/>
        </w:rPr>
      </w:pPr>
      <w:r>
        <w:rPr>
          <w:rFonts w:hint="eastAsia" w:ascii="宋体" w:hAnsi="宋体" w:cs="Arial"/>
          <w:sz w:val="28"/>
          <w:szCs w:val="28"/>
        </w:rPr>
        <w:t>4、出现下列情形之一的，采购人或者采购代理机构应当终止询价采购活动，发布项目终止公告并说明原因，重新开展采购活动：</w:t>
      </w:r>
    </w:p>
    <w:p>
      <w:pPr>
        <w:adjustRightInd w:val="0"/>
        <w:snapToGrid w:val="0"/>
        <w:spacing w:line="360" w:lineRule="auto"/>
        <w:ind w:firstLine="560" w:firstLineChars="200"/>
        <w:rPr>
          <w:rFonts w:hint="eastAsia" w:ascii="宋体" w:hAnsi="宋体" w:cs="Arial"/>
          <w:sz w:val="28"/>
          <w:szCs w:val="28"/>
        </w:rPr>
      </w:pPr>
      <w:r>
        <w:rPr>
          <w:rFonts w:hint="eastAsia" w:ascii="宋体" w:hAnsi="宋体" w:cs="Arial"/>
          <w:sz w:val="28"/>
          <w:szCs w:val="28"/>
        </w:rPr>
        <w:t>（1）因情况变化，不再符合规定的询价采购方式适用情形的；</w:t>
      </w:r>
    </w:p>
    <w:p>
      <w:pPr>
        <w:adjustRightInd w:val="0"/>
        <w:snapToGrid w:val="0"/>
        <w:spacing w:line="360" w:lineRule="auto"/>
        <w:ind w:firstLine="560" w:firstLineChars="200"/>
        <w:rPr>
          <w:rFonts w:hint="eastAsia" w:ascii="宋体" w:hAnsi="宋体" w:cs="Arial"/>
          <w:sz w:val="28"/>
          <w:szCs w:val="28"/>
        </w:rPr>
      </w:pPr>
      <w:r>
        <w:rPr>
          <w:rFonts w:hint="eastAsia" w:ascii="宋体" w:hAnsi="宋体" w:cs="Arial"/>
          <w:sz w:val="28"/>
          <w:szCs w:val="28"/>
        </w:rPr>
        <w:t>（2）出现影响采购公正的违法、违规行为的；</w:t>
      </w:r>
    </w:p>
    <w:p>
      <w:pPr>
        <w:adjustRightInd w:val="0"/>
        <w:snapToGrid w:val="0"/>
        <w:spacing w:line="360" w:lineRule="auto"/>
        <w:ind w:firstLine="560" w:firstLineChars="200"/>
        <w:rPr>
          <w:rFonts w:hint="eastAsia" w:ascii="宋体" w:hAnsi="宋体" w:cs="Arial"/>
          <w:sz w:val="28"/>
          <w:szCs w:val="28"/>
        </w:rPr>
      </w:pPr>
      <w:r>
        <w:rPr>
          <w:rFonts w:hint="eastAsia" w:ascii="宋体" w:hAnsi="宋体" w:cs="Arial"/>
          <w:sz w:val="28"/>
          <w:szCs w:val="28"/>
        </w:rPr>
        <w:t>（3）在采购过程中符合竞争要求的供应商或者报价未超过采购预算的供应商不足3家的。</w:t>
      </w:r>
    </w:p>
    <w:p>
      <w:pPr>
        <w:pStyle w:val="3"/>
        <w:adjustRightInd w:val="0"/>
        <w:snapToGrid w:val="0"/>
        <w:spacing w:before="0" w:after="0" w:line="360" w:lineRule="auto"/>
        <w:ind w:firstLine="527"/>
        <w:rPr>
          <w:rFonts w:hint="eastAsia" w:ascii="宋体" w:hAnsi="宋体" w:cs="Arial"/>
          <w:sz w:val="30"/>
        </w:rPr>
      </w:pPr>
      <w:bookmarkStart w:id="15" w:name="_Toc187655633"/>
      <w:bookmarkStart w:id="16" w:name="_Toc102227321"/>
      <w:bookmarkStart w:id="17" w:name="_Toc392776132"/>
      <w:r>
        <w:rPr>
          <w:rFonts w:hint="eastAsia" w:ascii="宋体" w:hAnsi="宋体" w:cs="Arial"/>
          <w:sz w:val="30"/>
        </w:rPr>
        <w:t>七、成交通知</w:t>
      </w:r>
      <w:bookmarkEnd w:id="15"/>
      <w:bookmarkEnd w:id="16"/>
      <w:bookmarkEnd w:id="17"/>
    </w:p>
    <w:p>
      <w:pPr>
        <w:adjustRightInd w:val="0"/>
        <w:snapToGrid w:val="0"/>
        <w:spacing w:line="360" w:lineRule="auto"/>
        <w:ind w:firstLine="573"/>
        <w:rPr>
          <w:rFonts w:hint="eastAsia" w:ascii="宋体" w:hAnsi="宋体" w:cs="Arial"/>
          <w:sz w:val="28"/>
          <w:szCs w:val="28"/>
        </w:rPr>
      </w:pPr>
      <w:r>
        <w:rPr>
          <w:rFonts w:hint="eastAsia" w:ascii="宋体" w:hAnsi="宋体" w:cs="Arial"/>
          <w:sz w:val="28"/>
          <w:szCs w:val="28"/>
        </w:rPr>
        <w:t>1、成交结果将在重庆市公共卫生医疗救治中心官网（</w:t>
      </w:r>
      <w:r>
        <w:rPr>
          <w:rFonts w:ascii="宋体" w:hAnsi="宋体" w:cs="Arial"/>
          <w:sz w:val="28"/>
          <w:szCs w:val="28"/>
        </w:rPr>
        <w:fldChar w:fldCharType="begin"/>
      </w:r>
      <w:r>
        <w:rPr>
          <w:rFonts w:ascii="宋体" w:hAnsi="宋体" w:cs="Arial"/>
          <w:sz w:val="28"/>
          <w:szCs w:val="28"/>
        </w:rPr>
        <w:instrText xml:space="preserve"> HYPERLINK "http://www.cqgwzx.com/" </w:instrText>
      </w:r>
      <w:r>
        <w:rPr>
          <w:rFonts w:ascii="宋体" w:hAnsi="宋体" w:cs="Arial"/>
          <w:sz w:val="28"/>
          <w:szCs w:val="28"/>
        </w:rPr>
        <w:fldChar w:fldCharType="separate"/>
      </w:r>
      <w:r>
        <w:rPr>
          <w:rStyle w:val="12"/>
          <w:rFonts w:ascii="宋体" w:hAnsi="宋体" w:cs="Arial"/>
          <w:sz w:val="28"/>
          <w:szCs w:val="28"/>
        </w:rPr>
        <w:t>http://www.cqgwzx.com/</w:t>
      </w:r>
      <w:r>
        <w:rPr>
          <w:rFonts w:ascii="宋体" w:hAnsi="宋体" w:cs="Arial"/>
          <w:sz w:val="28"/>
          <w:szCs w:val="28"/>
        </w:rPr>
        <w:fldChar w:fldCharType="end"/>
      </w:r>
      <w:r>
        <w:rPr>
          <w:rFonts w:hint="eastAsia" w:ascii="宋体" w:hAnsi="宋体" w:cs="Arial"/>
          <w:sz w:val="28"/>
          <w:szCs w:val="28"/>
        </w:rPr>
        <w:t>）公示。</w:t>
      </w:r>
    </w:p>
    <w:p>
      <w:pPr>
        <w:adjustRightInd w:val="0"/>
        <w:snapToGrid w:val="0"/>
        <w:spacing w:line="360" w:lineRule="auto"/>
        <w:ind w:firstLine="560" w:firstLineChars="200"/>
        <w:rPr>
          <w:rFonts w:hint="eastAsia" w:ascii="宋体" w:hAnsi="宋体" w:cs="Arial"/>
          <w:sz w:val="28"/>
          <w:szCs w:val="28"/>
        </w:rPr>
      </w:pPr>
      <w:r>
        <w:rPr>
          <w:rFonts w:hint="eastAsia" w:ascii="宋体" w:hAnsi="宋体" w:cs="Arial"/>
          <w:sz w:val="28"/>
          <w:szCs w:val="28"/>
        </w:rPr>
        <w:t>2、公示结束后，采购人以书面形式发出《成交通知书》。《成交通知书》一经发出即发生法律效力。</w:t>
      </w:r>
    </w:p>
    <w:p>
      <w:pPr>
        <w:adjustRightInd w:val="0"/>
        <w:snapToGrid w:val="0"/>
        <w:spacing w:line="360" w:lineRule="auto"/>
        <w:ind w:firstLine="560" w:firstLineChars="200"/>
        <w:rPr>
          <w:rFonts w:hint="eastAsia" w:ascii="宋体" w:hAnsi="宋体" w:cs="Arial"/>
          <w:sz w:val="28"/>
          <w:szCs w:val="28"/>
        </w:rPr>
      </w:pPr>
      <w:r>
        <w:rPr>
          <w:rFonts w:hint="eastAsia" w:ascii="宋体" w:hAnsi="宋体" w:cs="Arial"/>
          <w:sz w:val="28"/>
          <w:szCs w:val="28"/>
        </w:rPr>
        <w:t>3、《成交通知书》将作为签订合同的依据。</w:t>
      </w:r>
    </w:p>
    <w:p>
      <w:pPr>
        <w:adjustRightInd w:val="0"/>
        <w:snapToGrid w:val="0"/>
        <w:spacing w:line="360" w:lineRule="auto"/>
        <w:ind w:firstLine="560" w:firstLineChars="200"/>
        <w:rPr>
          <w:rFonts w:hint="eastAsia" w:ascii="宋体" w:hAnsi="宋体" w:cs="Arial"/>
          <w:sz w:val="28"/>
          <w:szCs w:val="28"/>
        </w:rPr>
      </w:pPr>
      <w:r>
        <w:rPr>
          <w:rFonts w:hint="eastAsia" w:ascii="宋体" w:hAnsi="宋体" w:cs="Arial"/>
          <w:sz w:val="28"/>
          <w:szCs w:val="28"/>
        </w:rPr>
        <w:t>4、签订合同时，根据需要采购人有权提出对技术条件发生变化的货物作局部调整或变更数量，但需经供需双方共同认定。</w:t>
      </w:r>
    </w:p>
    <w:p>
      <w:pPr>
        <w:pStyle w:val="3"/>
        <w:adjustRightInd w:val="0"/>
        <w:snapToGrid w:val="0"/>
        <w:spacing w:before="0" w:after="0" w:line="360" w:lineRule="auto"/>
        <w:ind w:firstLine="527"/>
        <w:rPr>
          <w:rFonts w:hint="eastAsia" w:ascii="宋体" w:hAnsi="宋体" w:cs="Arial"/>
          <w:sz w:val="30"/>
        </w:rPr>
      </w:pPr>
      <w:bookmarkStart w:id="18" w:name="_Toc102227322"/>
      <w:bookmarkStart w:id="19" w:name="_Toc392776133"/>
      <w:bookmarkStart w:id="20" w:name="_Toc187655634"/>
      <w:r>
        <w:rPr>
          <w:rFonts w:hint="eastAsia" w:ascii="宋体" w:hAnsi="宋体" w:cs="Arial"/>
          <w:sz w:val="30"/>
        </w:rPr>
        <w:t>八、签订</w:t>
      </w:r>
      <w:bookmarkEnd w:id="18"/>
      <w:r>
        <w:rPr>
          <w:rFonts w:hint="eastAsia" w:ascii="宋体" w:hAnsi="宋体" w:cs="Arial"/>
          <w:sz w:val="30"/>
        </w:rPr>
        <w:t>合同</w:t>
      </w:r>
      <w:bookmarkEnd w:id="19"/>
      <w:bookmarkEnd w:id="20"/>
    </w:p>
    <w:p>
      <w:pPr>
        <w:adjustRightInd w:val="0"/>
        <w:snapToGrid w:val="0"/>
        <w:spacing w:line="360" w:lineRule="auto"/>
        <w:ind w:firstLine="573"/>
        <w:rPr>
          <w:rFonts w:ascii="宋体" w:hAnsi="宋体" w:cs="Arial"/>
          <w:sz w:val="28"/>
          <w:szCs w:val="28"/>
        </w:rPr>
      </w:pPr>
      <w:r>
        <w:rPr>
          <w:rFonts w:ascii="宋体" w:hAnsi="宋体" w:cs="Arial"/>
          <w:sz w:val="28"/>
          <w:szCs w:val="28"/>
        </w:rPr>
        <w:t>1</w:t>
      </w:r>
      <w:r>
        <w:rPr>
          <w:rFonts w:hint="eastAsia" w:ascii="宋体" w:hAnsi="宋体" w:cs="Arial"/>
          <w:sz w:val="28"/>
          <w:szCs w:val="28"/>
        </w:rPr>
        <w:t>.成交供应商按《成交通知书》指定时间、地点与采购人签订采购合同。</w:t>
      </w:r>
    </w:p>
    <w:p>
      <w:pPr>
        <w:adjustRightInd w:val="0"/>
        <w:snapToGrid w:val="0"/>
        <w:spacing w:line="360" w:lineRule="auto"/>
        <w:ind w:firstLine="573"/>
        <w:rPr>
          <w:rFonts w:ascii="宋体" w:hAnsi="宋体" w:cs="Arial"/>
          <w:sz w:val="28"/>
          <w:szCs w:val="28"/>
        </w:rPr>
      </w:pPr>
      <w:r>
        <w:rPr>
          <w:rFonts w:ascii="宋体" w:hAnsi="宋体" w:cs="Arial"/>
          <w:sz w:val="28"/>
          <w:szCs w:val="28"/>
        </w:rPr>
        <w:t>2</w:t>
      </w:r>
      <w:r>
        <w:rPr>
          <w:rFonts w:hint="eastAsia" w:ascii="宋体" w:hAnsi="宋体" w:cs="Arial"/>
          <w:sz w:val="28"/>
          <w:szCs w:val="28"/>
        </w:rPr>
        <w:t>.询价采购文件、成交供应商的报价文件及有效承诺文件等，均为签订合同的依据。</w:t>
      </w:r>
    </w:p>
    <w:p>
      <w:pPr>
        <w:adjustRightInd w:val="0"/>
        <w:snapToGrid w:val="0"/>
        <w:spacing w:line="360" w:lineRule="auto"/>
        <w:ind w:firstLine="573"/>
        <w:rPr>
          <w:rFonts w:hint="eastAsia" w:ascii="宋体" w:hAnsi="宋体" w:cs="Arial"/>
          <w:sz w:val="28"/>
          <w:szCs w:val="28"/>
        </w:rPr>
      </w:pPr>
      <w:r>
        <w:rPr>
          <w:rFonts w:ascii="宋体" w:hAnsi="宋体" w:cs="Arial"/>
          <w:sz w:val="28"/>
          <w:szCs w:val="28"/>
        </w:rPr>
        <w:t>3</w:t>
      </w:r>
      <w:r>
        <w:rPr>
          <w:rFonts w:hint="eastAsia" w:ascii="宋体" w:hAnsi="宋体" w:cs="Arial"/>
          <w:sz w:val="28"/>
          <w:szCs w:val="28"/>
        </w:rPr>
        <w:t>.如成交供应商放弃成交项目或在签订合同时擅自改变成交状态的，采购人将取消其成交资格。</w:t>
      </w:r>
    </w:p>
    <w:p>
      <w:pPr>
        <w:adjustRightInd w:val="0"/>
        <w:snapToGrid w:val="0"/>
        <w:spacing w:line="360" w:lineRule="auto"/>
        <w:ind w:firstLine="560" w:firstLineChars="200"/>
        <w:rPr>
          <w:rFonts w:hint="eastAsia" w:ascii="宋体" w:hAnsi="宋体" w:cs="Arial"/>
          <w:sz w:val="28"/>
          <w:szCs w:val="28"/>
        </w:rPr>
      </w:pPr>
      <w:r>
        <w:rPr>
          <w:rFonts w:hint="eastAsia" w:ascii="宋体" w:hAnsi="宋体" w:cs="Arial"/>
          <w:sz w:val="28"/>
          <w:szCs w:val="28"/>
        </w:rPr>
        <w:t>4、采购人不得向成交供应商提出超出采购文件以外的任何要求作为签订合同的条件，不得与成交供应商订立背离采购文件确定的合同文本以及采购标的、服务项目、采购金额、采购数量、技术和服务要求等实质性内容的协议。</w:t>
      </w:r>
    </w:p>
    <w:p>
      <w:pPr>
        <w:pStyle w:val="2"/>
        <w:adjustRightInd w:val="0"/>
        <w:snapToGrid w:val="0"/>
        <w:spacing w:before="0" w:after="0" w:line="360" w:lineRule="auto"/>
        <w:jc w:val="center"/>
        <w:rPr>
          <w:rFonts w:hint="eastAsia" w:ascii="黑体" w:hAnsi="宋体" w:cs="Arial"/>
          <w:sz w:val="36"/>
        </w:rPr>
      </w:pPr>
      <w:bookmarkStart w:id="21" w:name="_Toc25725122"/>
      <w:bookmarkStart w:id="22" w:name="_Toc392776134"/>
      <w:bookmarkStart w:id="23" w:name="_Toc11641054"/>
      <w:r>
        <w:rPr>
          <w:rFonts w:hint="eastAsia" w:ascii="黑体" w:hAnsi="宋体" w:cs="Arial"/>
          <w:sz w:val="36"/>
        </w:rPr>
        <w:t>第三篇  采购项目要求</w:t>
      </w:r>
      <w:bookmarkEnd w:id="21"/>
      <w:bookmarkEnd w:id="22"/>
      <w:bookmarkEnd w:id="23"/>
    </w:p>
    <w:p>
      <w:pPr>
        <w:pStyle w:val="3"/>
        <w:numPr>
          <w:ilvl w:val="0"/>
          <w:numId w:val="1"/>
        </w:numPr>
        <w:adjustRightInd w:val="0"/>
        <w:snapToGrid w:val="0"/>
        <w:spacing w:before="0" w:after="0" w:line="360" w:lineRule="auto"/>
        <w:rPr>
          <w:rFonts w:hint="eastAsia" w:ascii="宋体" w:hAnsi="宋体" w:cs="Arial"/>
          <w:sz w:val="30"/>
        </w:rPr>
      </w:pPr>
      <w:r>
        <w:rPr>
          <w:rFonts w:hint="eastAsia" w:ascii="宋体" w:hAnsi="宋体" w:cs="Arial"/>
          <w:sz w:val="30"/>
        </w:rPr>
        <w:t>采购情况</w:t>
      </w:r>
    </w:p>
    <w:tbl>
      <w:tblPr>
        <w:tblStyle w:val="13"/>
        <w:tblW w:w="7358" w:type="dxa"/>
        <w:tblInd w:w="6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1"/>
        <w:gridCol w:w="2736"/>
        <w:gridCol w:w="1269"/>
        <w:gridCol w:w="24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1" w:type="dxa"/>
            <w:vAlign w:val="top"/>
          </w:tcPr>
          <w:p>
            <w:pPr>
              <w:jc w:val="center"/>
              <w:rPr>
                <w:rFonts w:hint="eastAsia" w:ascii="宋体" w:hAnsi="宋体"/>
                <w:sz w:val="24"/>
                <w:szCs w:val="24"/>
              </w:rPr>
            </w:pPr>
            <w:r>
              <w:rPr>
                <w:rFonts w:hint="eastAsia" w:ascii="宋体" w:hAnsi="宋体"/>
                <w:sz w:val="24"/>
                <w:szCs w:val="24"/>
              </w:rPr>
              <w:t>序号</w:t>
            </w:r>
          </w:p>
        </w:tc>
        <w:tc>
          <w:tcPr>
            <w:tcW w:w="2736" w:type="dxa"/>
            <w:vAlign w:val="top"/>
          </w:tcPr>
          <w:p>
            <w:pPr>
              <w:jc w:val="center"/>
              <w:rPr>
                <w:rFonts w:hint="eastAsia" w:ascii="宋体" w:hAnsi="宋体"/>
                <w:sz w:val="24"/>
                <w:szCs w:val="24"/>
              </w:rPr>
            </w:pPr>
            <w:r>
              <w:rPr>
                <w:rFonts w:hint="eastAsia" w:ascii="宋体" w:hAnsi="宋体"/>
                <w:sz w:val="24"/>
                <w:szCs w:val="24"/>
              </w:rPr>
              <w:t>名称</w:t>
            </w:r>
          </w:p>
        </w:tc>
        <w:tc>
          <w:tcPr>
            <w:tcW w:w="1269" w:type="dxa"/>
            <w:vAlign w:val="top"/>
          </w:tcPr>
          <w:p>
            <w:pPr>
              <w:jc w:val="center"/>
              <w:rPr>
                <w:rFonts w:hint="eastAsia" w:ascii="宋体" w:hAnsi="宋体"/>
                <w:sz w:val="24"/>
                <w:szCs w:val="24"/>
              </w:rPr>
            </w:pPr>
            <w:r>
              <w:rPr>
                <w:rFonts w:hint="eastAsia" w:ascii="宋体" w:hAnsi="宋体"/>
                <w:sz w:val="24"/>
                <w:szCs w:val="24"/>
              </w:rPr>
              <w:t>数量</w:t>
            </w:r>
          </w:p>
        </w:tc>
        <w:tc>
          <w:tcPr>
            <w:tcW w:w="2482" w:type="dxa"/>
            <w:vAlign w:val="top"/>
          </w:tcPr>
          <w:p>
            <w:pPr>
              <w:jc w:val="center"/>
              <w:rPr>
                <w:rFonts w:hint="eastAsia" w:ascii="宋体" w:hAnsi="宋体"/>
                <w:sz w:val="24"/>
                <w:szCs w:val="24"/>
              </w:rPr>
            </w:pPr>
            <w:r>
              <w:rPr>
                <w:rFonts w:hint="eastAsia" w:ascii="宋体" w:hAnsi="宋体"/>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871" w:type="dxa"/>
            <w:vAlign w:val="center"/>
          </w:tcPr>
          <w:p>
            <w:pPr>
              <w:jc w:val="center"/>
              <w:rPr>
                <w:rFonts w:hint="eastAsia" w:ascii="宋体" w:hAnsi="宋体"/>
                <w:sz w:val="24"/>
                <w:szCs w:val="24"/>
              </w:rPr>
            </w:pPr>
            <w:r>
              <w:rPr>
                <w:rFonts w:hint="eastAsia" w:ascii="宋体" w:hAnsi="宋体"/>
                <w:sz w:val="24"/>
                <w:szCs w:val="24"/>
              </w:rPr>
              <w:t>1</w:t>
            </w:r>
          </w:p>
        </w:tc>
        <w:tc>
          <w:tcPr>
            <w:tcW w:w="2736" w:type="dxa"/>
            <w:vAlign w:val="center"/>
          </w:tcPr>
          <w:p>
            <w:pPr>
              <w:jc w:val="center"/>
              <w:rPr>
                <w:rFonts w:hint="eastAsia" w:ascii="宋体" w:hAnsi="宋体" w:eastAsia="宋体"/>
                <w:sz w:val="24"/>
                <w:szCs w:val="24"/>
                <w:lang w:eastAsia="zh-CN"/>
              </w:rPr>
            </w:pPr>
            <w:r>
              <w:rPr>
                <w:rFonts w:hint="eastAsia" w:ascii="宋体" w:hAnsi="宋体"/>
                <w:sz w:val="24"/>
                <w:szCs w:val="24"/>
                <w:lang w:eastAsia="zh-CN"/>
              </w:rPr>
              <w:t>腕带打印</w:t>
            </w:r>
          </w:p>
        </w:tc>
        <w:tc>
          <w:tcPr>
            <w:tcW w:w="1269" w:type="dxa"/>
            <w:vAlign w:val="center"/>
          </w:tcPr>
          <w:p>
            <w:pPr>
              <w:jc w:val="center"/>
              <w:rPr>
                <w:rFonts w:hint="eastAsia" w:ascii="宋体" w:hAnsi="宋体" w:eastAsia="宋体"/>
                <w:sz w:val="24"/>
                <w:szCs w:val="24"/>
                <w:lang w:eastAsia="zh-CN"/>
              </w:rPr>
            </w:pPr>
            <w:r>
              <w:rPr>
                <w:rFonts w:hint="eastAsia" w:ascii="宋体" w:hAnsi="宋体"/>
                <w:sz w:val="24"/>
                <w:szCs w:val="24"/>
                <w:lang w:eastAsia="zh-CN"/>
              </w:rPr>
              <w:t>若干</w:t>
            </w:r>
          </w:p>
        </w:tc>
        <w:tc>
          <w:tcPr>
            <w:tcW w:w="2482" w:type="dxa"/>
            <w:vAlign w:val="center"/>
          </w:tcPr>
          <w:p>
            <w:pPr>
              <w:jc w:val="center"/>
              <w:rPr>
                <w:rFonts w:hint="eastAsia" w:ascii="宋体" w:hAnsi="宋体"/>
                <w:sz w:val="24"/>
                <w:szCs w:val="24"/>
              </w:rPr>
            </w:pPr>
            <w:r>
              <w:rPr>
                <w:rFonts w:hint="eastAsia" w:ascii="宋体" w:hAnsi="宋体"/>
                <w:color w:val="000000"/>
                <w:sz w:val="28"/>
                <w:szCs w:val="28"/>
                <w:lang w:eastAsia="zh-CN"/>
              </w:rPr>
              <w:t>免费提供打印机、免费维护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871" w:type="dxa"/>
            <w:vAlign w:val="center"/>
          </w:tcPr>
          <w:p>
            <w:pPr>
              <w:jc w:val="center"/>
              <w:rPr>
                <w:rFonts w:hint="eastAsia" w:ascii="宋体" w:hAnsi="宋体" w:eastAsia="宋体"/>
                <w:sz w:val="24"/>
                <w:szCs w:val="24"/>
                <w:lang w:val="en-US" w:eastAsia="zh-CN"/>
              </w:rPr>
            </w:pPr>
            <w:r>
              <w:rPr>
                <w:rFonts w:hint="eastAsia" w:ascii="宋体" w:hAnsi="宋体"/>
                <w:sz w:val="24"/>
                <w:szCs w:val="24"/>
                <w:lang w:val="en-US" w:eastAsia="zh-CN"/>
              </w:rPr>
              <w:t>2</w:t>
            </w:r>
          </w:p>
        </w:tc>
        <w:tc>
          <w:tcPr>
            <w:tcW w:w="2736" w:type="dxa"/>
            <w:vAlign w:val="center"/>
          </w:tcPr>
          <w:p>
            <w:pPr>
              <w:jc w:val="center"/>
              <w:rPr>
                <w:rFonts w:hint="eastAsia" w:ascii="宋体" w:hAnsi="宋体"/>
                <w:sz w:val="24"/>
                <w:szCs w:val="24"/>
                <w:lang w:eastAsia="zh-CN"/>
              </w:rPr>
            </w:pPr>
            <w:r>
              <w:rPr>
                <w:rFonts w:hint="eastAsia" w:ascii="宋体" w:hAnsi="宋体"/>
                <w:sz w:val="24"/>
                <w:szCs w:val="24"/>
                <w:lang w:eastAsia="zh-CN"/>
              </w:rPr>
              <w:t>瓶签打印耗材</w:t>
            </w:r>
          </w:p>
        </w:tc>
        <w:tc>
          <w:tcPr>
            <w:tcW w:w="1269" w:type="dxa"/>
            <w:vAlign w:val="center"/>
          </w:tcPr>
          <w:p>
            <w:pPr>
              <w:jc w:val="center"/>
              <w:rPr>
                <w:rFonts w:hint="eastAsia" w:ascii="宋体" w:hAnsi="宋体"/>
                <w:sz w:val="24"/>
                <w:szCs w:val="24"/>
                <w:lang w:eastAsia="zh-CN"/>
              </w:rPr>
            </w:pPr>
            <w:r>
              <w:rPr>
                <w:rFonts w:hint="eastAsia" w:ascii="宋体" w:hAnsi="宋体"/>
                <w:sz w:val="24"/>
                <w:szCs w:val="24"/>
                <w:lang w:eastAsia="zh-CN"/>
              </w:rPr>
              <w:t>若干</w:t>
            </w:r>
          </w:p>
        </w:tc>
        <w:tc>
          <w:tcPr>
            <w:tcW w:w="2482" w:type="dxa"/>
            <w:vAlign w:val="center"/>
          </w:tcPr>
          <w:p>
            <w:pPr>
              <w:jc w:val="center"/>
              <w:rPr>
                <w:rFonts w:hint="eastAsia" w:ascii="宋体" w:hAnsi="宋体"/>
                <w:sz w:val="24"/>
                <w:szCs w:val="24"/>
              </w:rPr>
            </w:pPr>
            <w:r>
              <w:rPr>
                <w:rFonts w:hint="eastAsia" w:ascii="宋体" w:hAnsi="宋体"/>
                <w:color w:val="000000"/>
                <w:sz w:val="28"/>
                <w:szCs w:val="28"/>
                <w:lang w:eastAsia="zh-CN"/>
              </w:rPr>
              <w:t>免费提供打印机、免费维护</w:t>
            </w:r>
          </w:p>
        </w:tc>
      </w:tr>
    </w:tbl>
    <w:p>
      <w:pPr>
        <w:rPr>
          <w:rFonts w:hint="eastAsia" w:ascii="宋体" w:hAnsi="宋体"/>
        </w:rPr>
      </w:pPr>
    </w:p>
    <w:p>
      <w:pPr>
        <w:pStyle w:val="3"/>
        <w:numPr>
          <w:ilvl w:val="0"/>
          <w:numId w:val="1"/>
        </w:numPr>
        <w:adjustRightInd w:val="0"/>
        <w:snapToGrid w:val="0"/>
        <w:spacing w:before="0" w:after="0" w:line="360" w:lineRule="auto"/>
        <w:rPr>
          <w:rFonts w:hint="eastAsia" w:ascii="宋体" w:hAnsi="宋体" w:cs="Arial"/>
          <w:sz w:val="30"/>
        </w:rPr>
      </w:pPr>
      <w:r>
        <w:rPr>
          <w:rFonts w:hint="eastAsia" w:ascii="宋体" w:hAnsi="宋体" w:cs="Arial"/>
          <w:sz w:val="30"/>
        </w:rPr>
        <w:t>采购设备要求</w:t>
      </w:r>
    </w:p>
    <w:p>
      <w:pPr>
        <w:spacing w:line="360" w:lineRule="auto"/>
        <w:rPr>
          <w:rFonts w:hint="eastAsia" w:eastAsia="宋体"/>
          <w:sz w:val="24"/>
          <w:szCs w:val="24"/>
          <w:lang w:eastAsia="zh-CN"/>
        </w:rPr>
      </w:pPr>
      <w:r>
        <w:rPr>
          <w:rFonts w:hint="eastAsia"/>
          <w:sz w:val="24"/>
          <w:szCs w:val="24"/>
        </w:rPr>
        <w:t>1、</w:t>
      </w:r>
      <w:r>
        <w:rPr>
          <w:rFonts w:hint="eastAsia"/>
          <w:sz w:val="24"/>
          <w:szCs w:val="24"/>
          <w:lang w:eastAsia="zh-CN"/>
        </w:rPr>
        <w:t>腕带、瓶签打印都需要免费提供打印机及免费维护。</w:t>
      </w:r>
    </w:p>
    <w:p>
      <w:pPr>
        <w:pStyle w:val="3"/>
        <w:adjustRightInd w:val="0"/>
        <w:snapToGrid w:val="0"/>
        <w:spacing w:before="0" w:after="0" w:line="360" w:lineRule="auto"/>
        <w:ind w:firstLine="2233" w:firstLineChars="695"/>
        <w:rPr>
          <w:rFonts w:hint="eastAsia" w:ascii="方正黑体_GBK" w:eastAsia="方正黑体_GBK"/>
        </w:rPr>
      </w:pPr>
      <w:r>
        <w:rPr>
          <w:rFonts w:hint="eastAsia" w:ascii="方正黑体_GBK" w:eastAsia="方正黑体_GBK"/>
        </w:rPr>
        <w:t>第四篇   商务要求</w:t>
      </w:r>
    </w:p>
    <w:p>
      <w:pPr>
        <w:pStyle w:val="3"/>
        <w:adjustRightInd w:val="0"/>
        <w:snapToGrid w:val="0"/>
        <w:spacing w:before="0" w:after="0" w:line="360" w:lineRule="auto"/>
        <w:ind w:left="527"/>
        <w:rPr>
          <w:rFonts w:hint="eastAsia" w:ascii="宋体" w:hAnsi="宋体" w:cs="Arial"/>
          <w:sz w:val="28"/>
          <w:szCs w:val="28"/>
        </w:rPr>
      </w:pPr>
      <w:bookmarkStart w:id="24" w:name="_Toc25725125"/>
      <w:bookmarkStart w:id="25" w:name="_Toc392776138"/>
      <w:r>
        <w:rPr>
          <w:rFonts w:hint="eastAsia" w:ascii="宋体" w:hAnsi="宋体" w:cs="Arial"/>
          <w:sz w:val="28"/>
          <w:szCs w:val="28"/>
        </w:rPr>
        <w:t>一、实施时间</w:t>
      </w:r>
      <w:bookmarkEnd w:id="24"/>
      <w:bookmarkEnd w:id="25"/>
    </w:p>
    <w:p>
      <w:pPr>
        <w:adjustRightInd w:val="0"/>
        <w:snapToGrid w:val="0"/>
        <w:spacing w:line="360" w:lineRule="auto"/>
        <w:ind w:firstLine="570"/>
        <w:outlineLvl w:val="0"/>
        <w:rPr>
          <w:rFonts w:hint="eastAsia" w:ascii="宋体" w:hAnsi="宋体" w:cs="Arial"/>
          <w:sz w:val="28"/>
          <w:szCs w:val="28"/>
        </w:rPr>
      </w:pPr>
      <w:bookmarkStart w:id="26" w:name="_Toc25725126"/>
      <w:r>
        <w:rPr>
          <w:rFonts w:hint="eastAsia" w:ascii="宋体" w:hAnsi="宋体" w:cs="Arial"/>
          <w:sz w:val="28"/>
          <w:szCs w:val="28"/>
        </w:rPr>
        <w:t>采购合同签订之日起15个日历日内交货。</w:t>
      </w:r>
    </w:p>
    <w:p>
      <w:pPr>
        <w:pStyle w:val="3"/>
        <w:adjustRightInd w:val="0"/>
        <w:snapToGrid w:val="0"/>
        <w:spacing w:before="0" w:after="0" w:line="360" w:lineRule="auto"/>
        <w:ind w:left="527"/>
        <w:rPr>
          <w:rFonts w:hint="eastAsia" w:ascii="宋体" w:hAnsi="宋体" w:cs="Arial"/>
          <w:sz w:val="28"/>
          <w:szCs w:val="28"/>
        </w:rPr>
      </w:pPr>
      <w:bookmarkStart w:id="27" w:name="_Toc392776139"/>
      <w:r>
        <w:rPr>
          <w:rFonts w:hint="eastAsia" w:ascii="宋体" w:hAnsi="宋体" w:cs="Arial"/>
          <w:sz w:val="28"/>
          <w:szCs w:val="28"/>
        </w:rPr>
        <w:t>二、实施地点</w:t>
      </w:r>
      <w:bookmarkEnd w:id="26"/>
      <w:bookmarkEnd w:id="27"/>
    </w:p>
    <w:p>
      <w:pPr>
        <w:adjustRightInd w:val="0"/>
        <w:snapToGrid w:val="0"/>
        <w:spacing w:line="360" w:lineRule="auto"/>
        <w:ind w:firstLine="560"/>
        <w:rPr>
          <w:rFonts w:hint="eastAsia" w:ascii="宋体" w:hAnsi="宋体" w:cs="Arial"/>
          <w:sz w:val="28"/>
          <w:szCs w:val="28"/>
        </w:rPr>
      </w:pPr>
      <w:bookmarkStart w:id="28" w:name="_Toc25725127"/>
      <w:r>
        <w:rPr>
          <w:rFonts w:hint="eastAsia" w:ascii="宋体" w:hAnsi="宋体" w:cs="Arial"/>
          <w:sz w:val="28"/>
          <w:szCs w:val="28"/>
        </w:rPr>
        <w:t>重庆市公共卫生医疗救治中心（歌乐山院区）。</w:t>
      </w:r>
    </w:p>
    <w:p>
      <w:pPr>
        <w:pStyle w:val="3"/>
        <w:adjustRightInd w:val="0"/>
        <w:snapToGrid w:val="0"/>
        <w:spacing w:before="0" w:after="0" w:line="360" w:lineRule="auto"/>
        <w:ind w:firstLine="562"/>
        <w:rPr>
          <w:rFonts w:hint="eastAsia" w:ascii="宋体" w:hAnsi="宋体" w:cs="Arial"/>
          <w:sz w:val="28"/>
          <w:szCs w:val="28"/>
        </w:rPr>
      </w:pPr>
      <w:bookmarkStart w:id="29" w:name="_Toc392776140"/>
      <w:r>
        <w:rPr>
          <w:rFonts w:hint="eastAsia" w:ascii="宋体" w:hAnsi="宋体" w:cs="Arial"/>
          <w:sz w:val="28"/>
          <w:szCs w:val="28"/>
        </w:rPr>
        <w:t>三、</w:t>
      </w:r>
      <w:bookmarkEnd w:id="28"/>
      <w:r>
        <w:rPr>
          <w:rFonts w:hint="eastAsia" w:ascii="宋体" w:hAnsi="宋体" w:cs="Arial"/>
          <w:sz w:val="28"/>
          <w:szCs w:val="28"/>
        </w:rPr>
        <w:t>报价范围</w:t>
      </w:r>
      <w:bookmarkEnd w:id="29"/>
    </w:p>
    <w:p>
      <w:pPr>
        <w:adjustRightInd w:val="0"/>
        <w:snapToGrid w:val="0"/>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报价为人民币报价，包含：设备运输费（含装卸费）、安装调试费、税费等到采购人指定地点的所有费用。</w:t>
      </w:r>
      <w:r>
        <w:rPr>
          <w:rFonts w:hint="eastAsia" w:ascii="宋体" w:hAnsi="宋体"/>
          <w:sz w:val="28"/>
          <w:szCs w:val="28"/>
        </w:rPr>
        <w:t>因成交供应商自身原因造成漏报、少报皆由其自行承担责任，采购人不再补偿。</w:t>
      </w:r>
    </w:p>
    <w:p>
      <w:pPr>
        <w:pStyle w:val="3"/>
        <w:adjustRightInd w:val="0"/>
        <w:snapToGrid w:val="0"/>
        <w:spacing w:before="0" w:after="0" w:line="360" w:lineRule="auto"/>
        <w:ind w:firstLine="562"/>
        <w:rPr>
          <w:rFonts w:hint="eastAsia" w:ascii="宋体" w:hAnsi="宋体" w:cs="Arial"/>
          <w:sz w:val="28"/>
          <w:szCs w:val="28"/>
        </w:rPr>
      </w:pPr>
      <w:bookmarkStart w:id="30" w:name="_Toc12789066"/>
      <w:bookmarkStart w:id="31" w:name="_Toc25725130"/>
      <w:bookmarkStart w:id="32" w:name="_Toc48314266"/>
      <w:r>
        <w:rPr>
          <w:rFonts w:hint="eastAsia" w:ascii="宋体" w:hAnsi="宋体" w:cs="Arial"/>
          <w:sz w:val="28"/>
          <w:szCs w:val="28"/>
        </w:rPr>
        <w:t>四、</w:t>
      </w:r>
      <w:bookmarkEnd w:id="30"/>
      <w:bookmarkEnd w:id="31"/>
      <w:bookmarkEnd w:id="32"/>
      <w:bookmarkStart w:id="33" w:name="_Toc202948235"/>
      <w:bookmarkStart w:id="34" w:name="_Toc25725131"/>
      <w:r>
        <w:rPr>
          <w:rFonts w:hint="eastAsia" w:ascii="宋体" w:hAnsi="宋体" w:cs="Arial"/>
          <w:sz w:val="28"/>
          <w:szCs w:val="28"/>
        </w:rPr>
        <w:t>服务验收</w:t>
      </w:r>
      <w:bookmarkEnd w:id="33"/>
    </w:p>
    <w:p>
      <w:pPr>
        <w:adjustRightInd w:val="0"/>
        <w:snapToGrid w:val="0"/>
        <w:spacing w:line="360" w:lineRule="auto"/>
        <w:ind w:firstLine="560" w:firstLineChars="200"/>
        <w:rPr>
          <w:rFonts w:hint="eastAsia" w:ascii="宋体" w:hAnsi="宋体" w:cs="宋体"/>
          <w:kern w:val="0"/>
          <w:sz w:val="28"/>
          <w:szCs w:val="28"/>
        </w:rPr>
      </w:pPr>
      <w:bookmarkStart w:id="35" w:name="_Toc392776142"/>
      <w:r>
        <w:rPr>
          <w:rFonts w:hint="eastAsia" w:ascii="宋体" w:hAnsi="宋体" w:cs="宋体"/>
          <w:kern w:val="0"/>
          <w:sz w:val="28"/>
          <w:szCs w:val="28"/>
        </w:rPr>
        <w:t>1、货物到达现场后，供应商应经采购人或其指定验收单位清点品名、规格、数量、功能；检查外观，作出验收记录，双方签字确认。</w:t>
      </w:r>
    </w:p>
    <w:p>
      <w:pPr>
        <w:adjustRightInd w:val="0"/>
        <w:snapToGrid w:val="0"/>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2、供应商应保证货物到达用户所在地完好无损，如有缺漏、损坏，由供应商负责调换、补齐或赔偿。</w:t>
      </w:r>
    </w:p>
    <w:p>
      <w:pPr>
        <w:adjustRightInd w:val="0"/>
        <w:snapToGrid w:val="0"/>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3、供应商应提供完备的技术资料、装箱单和合格证等，并派遣专业技术人员进行现场安装调试。验收合格条件如下：</w:t>
      </w:r>
    </w:p>
    <w:p>
      <w:pPr>
        <w:adjustRightInd w:val="0"/>
        <w:snapToGrid w:val="0"/>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3.1设备品种、规格、数量、技术参数以及商品品牌、生产厂家等与采购合同一致，性能指标达到规定的标准。</w:t>
      </w:r>
    </w:p>
    <w:p>
      <w:pPr>
        <w:adjustRightInd w:val="0"/>
        <w:snapToGrid w:val="0"/>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3.2货物技术资料、装箱单、合格证等资料齐全。</w:t>
      </w:r>
    </w:p>
    <w:p>
      <w:pPr>
        <w:adjustRightInd w:val="0"/>
        <w:snapToGrid w:val="0"/>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3.3在规定时间内完成交货并验收，并经采购人确认。</w:t>
      </w:r>
    </w:p>
    <w:p>
      <w:pPr>
        <w:adjustRightInd w:val="0"/>
        <w:snapToGrid w:val="0"/>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4、供应商提供的货物未达到竞争性谈判规定要求，且对采购人造成损失的，由供应商承担一切责任，并赔偿所造成的损失。</w:t>
      </w:r>
    </w:p>
    <w:p>
      <w:pPr>
        <w:adjustRightInd w:val="0"/>
        <w:snapToGrid w:val="0"/>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5、大型或者复杂的政府采购产品项目，采购人可邀请国家认可的质量检测机构参加验收工作。</w:t>
      </w:r>
    </w:p>
    <w:p>
      <w:pPr>
        <w:adjustRightInd w:val="0"/>
        <w:snapToGrid w:val="0"/>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6、采购人需要厂家对成交供应商交付的产品（包括质量、技术参数等）进行确认的，厂家应予以配合，并出具书面意见。</w:t>
      </w:r>
    </w:p>
    <w:p>
      <w:pPr>
        <w:adjustRightInd w:val="0"/>
        <w:snapToGrid w:val="0"/>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7、产品包装材料归采购人所有。</w:t>
      </w:r>
    </w:p>
    <w:p>
      <w:pPr>
        <w:pStyle w:val="3"/>
        <w:adjustRightInd w:val="0"/>
        <w:snapToGrid w:val="0"/>
        <w:spacing w:before="0" w:after="0" w:line="360" w:lineRule="auto"/>
        <w:ind w:firstLine="410" w:firstLineChars="146"/>
        <w:rPr>
          <w:rFonts w:hint="eastAsia" w:ascii="宋体" w:hAnsi="宋体" w:cs="Arial"/>
          <w:sz w:val="28"/>
          <w:szCs w:val="28"/>
        </w:rPr>
      </w:pPr>
      <w:r>
        <w:rPr>
          <w:rFonts w:hint="eastAsia" w:ascii="宋体" w:hAnsi="宋体" w:cs="Arial"/>
          <w:sz w:val="28"/>
          <w:szCs w:val="28"/>
        </w:rPr>
        <w:t>五、质量保证及售后服务</w:t>
      </w:r>
    </w:p>
    <w:p>
      <w:pPr>
        <w:adjustRightInd w:val="0"/>
        <w:snapToGrid w:val="0"/>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（一）产品质量保证期</w:t>
      </w:r>
    </w:p>
    <w:p>
      <w:pPr>
        <w:adjustRightInd w:val="0"/>
        <w:snapToGrid w:val="0"/>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1、自验收之日起，所有产品提供半年免费质保期。</w:t>
      </w:r>
    </w:p>
    <w:p>
      <w:pPr>
        <w:adjustRightInd w:val="0"/>
        <w:snapToGrid w:val="0"/>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2、采购货物属于国家规定“三包”范围的，其产品质量保证期不得低于“三包”规定。</w:t>
      </w:r>
    </w:p>
    <w:p>
      <w:pPr>
        <w:adjustRightInd w:val="0"/>
        <w:snapToGrid w:val="0"/>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3、采购货物由产品生产厂家（指产品生产厂家或其负责销售、售后服务机构，以下同）负责标准售后服务，应当在响应文件中予以明确说明，并提供相关文件。</w:t>
      </w:r>
    </w:p>
    <w:p>
      <w:pPr>
        <w:adjustRightInd w:val="0"/>
        <w:snapToGrid w:val="0"/>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（二）售后服务内容</w:t>
      </w:r>
    </w:p>
    <w:p>
      <w:pPr>
        <w:adjustRightInd w:val="0"/>
        <w:snapToGrid w:val="0"/>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供应商和厂家在质量保证期内应当为采购人提供以下技术支持服务：</w:t>
      </w:r>
    </w:p>
    <w:p>
      <w:pPr>
        <w:adjustRightInd w:val="0"/>
        <w:snapToGrid w:val="0"/>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1、质量保证期内服务要求</w:t>
      </w:r>
    </w:p>
    <w:p>
      <w:pPr>
        <w:adjustRightInd w:val="0"/>
        <w:snapToGrid w:val="0"/>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1.1电话咨询</w:t>
      </w:r>
    </w:p>
    <w:p>
      <w:pPr>
        <w:adjustRightInd w:val="0"/>
        <w:snapToGrid w:val="0"/>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成交供应商和厂家应当为用户提供技术援助电话，解答用户在使用中遇到的问题，及时为用户提出解决问题的建议。</w:t>
      </w:r>
    </w:p>
    <w:p>
      <w:pPr>
        <w:adjustRightInd w:val="0"/>
        <w:snapToGrid w:val="0"/>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1.2现场响应</w:t>
      </w:r>
    </w:p>
    <w:p>
      <w:pPr>
        <w:adjustRightInd w:val="0"/>
        <w:snapToGrid w:val="0"/>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采购人遇到使用及技术问题，电话咨询不能解决的，中标人和制造商应在24小内到达现场进行处理，确保产品正常工作。</w:t>
      </w:r>
    </w:p>
    <w:p>
      <w:pPr>
        <w:adjustRightInd w:val="0"/>
        <w:snapToGrid w:val="0"/>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2、质保期外服务要求</w:t>
      </w:r>
    </w:p>
    <w:p>
      <w:pPr>
        <w:adjustRightInd w:val="0"/>
        <w:snapToGrid w:val="0"/>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2.1质量保证期过后，成交供应商和厂家应同样提供免费电话咨询服务，并应承诺提供产品免费上门维护服务。</w:t>
      </w:r>
    </w:p>
    <w:p>
      <w:pPr>
        <w:adjustRightInd w:val="0"/>
        <w:snapToGrid w:val="0"/>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2.2质量保证期过后，采购人需要继续由原成交供应商和厂家提供售后服务的，成交供应商和厂家应以优惠价格提供售后服务，只能收取配件成本费，免收取维修费。</w:t>
      </w:r>
    </w:p>
    <w:p>
      <w:pPr>
        <w:adjustRightInd w:val="0"/>
        <w:snapToGrid w:val="0"/>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（三）故障响应时间要求</w:t>
      </w:r>
    </w:p>
    <w:p>
      <w:pPr>
        <w:adjustRightInd w:val="0"/>
        <w:snapToGrid w:val="0"/>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供应商接到使用方产品出现问题的通知后2小时作出响应，24小时内到达现场进行处理，使采购人能够正常使用。</w:t>
      </w:r>
    </w:p>
    <w:p>
      <w:pPr>
        <w:adjustRightInd w:val="0"/>
        <w:snapToGrid w:val="0"/>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（四）维修配件</w:t>
      </w:r>
    </w:p>
    <w:p>
      <w:pPr>
        <w:adjustRightInd w:val="0"/>
        <w:snapToGrid w:val="0"/>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成交供应商或厂家应提供备品备件，保证用户应急所需。使用的维修零配件应为原厂配件，未经用户同意不得使用非原厂配件。</w:t>
      </w:r>
    </w:p>
    <w:bookmarkEnd w:id="35"/>
    <w:p>
      <w:pPr>
        <w:adjustRightInd w:val="0"/>
        <w:snapToGrid w:val="0"/>
        <w:spacing w:line="360" w:lineRule="auto"/>
        <w:ind w:firstLine="570"/>
        <w:outlineLvl w:val="0"/>
        <w:rPr>
          <w:rFonts w:hint="eastAsia" w:ascii="宋体" w:hAnsi="宋体"/>
          <w:b/>
          <w:sz w:val="28"/>
          <w:szCs w:val="28"/>
        </w:rPr>
      </w:pPr>
      <w:bookmarkStart w:id="36" w:name="_Toc392776144"/>
      <w:bookmarkStart w:id="37" w:name="_Toc25725132"/>
      <w:r>
        <w:rPr>
          <w:rFonts w:hint="eastAsia" w:ascii="宋体" w:hAnsi="宋体"/>
          <w:b/>
          <w:sz w:val="28"/>
          <w:szCs w:val="28"/>
        </w:rPr>
        <w:t>六、付款方式</w:t>
      </w:r>
      <w:bookmarkEnd w:id="36"/>
    </w:p>
    <w:bookmarkEnd w:id="34"/>
    <w:bookmarkEnd w:id="37"/>
    <w:p>
      <w:pPr>
        <w:adjustRightInd w:val="0"/>
        <w:snapToGrid w:val="0"/>
        <w:spacing w:line="360" w:lineRule="auto"/>
        <w:ind w:firstLine="560" w:firstLineChars="200"/>
        <w:rPr>
          <w:rFonts w:hint="eastAsia" w:ascii="宋体" w:hAnsi="宋体" w:cs="宋体"/>
          <w:kern w:val="0"/>
          <w:sz w:val="28"/>
          <w:szCs w:val="28"/>
        </w:rPr>
      </w:pPr>
      <w:bookmarkStart w:id="38" w:name="_Toc25725133"/>
      <w:bookmarkStart w:id="39" w:name="_Toc392776145"/>
      <w:r>
        <w:rPr>
          <w:rFonts w:hint="eastAsia" w:ascii="宋体" w:hAnsi="宋体"/>
          <w:sz w:val="28"/>
          <w:szCs w:val="28"/>
        </w:rPr>
        <w:t>设备检测完毕，经综合验收合格，经综合验收合格并正常使用，</w:t>
      </w:r>
      <w:r>
        <w:rPr>
          <w:rFonts w:hint="eastAsia" w:ascii="宋体" w:hAnsi="宋体" w:cs="宋体"/>
          <w:kern w:val="0"/>
          <w:sz w:val="28"/>
          <w:szCs w:val="28"/>
        </w:rPr>
        <w:t>支付合同款的90%，质保期满后免息支付剩余合同款。</w:t>
      </w:r>
    </w:p>
    <w:p>
      <w:pPr>
        <w:adjustRightInd w:val="0"/>
        <w:snapToGrid w:val="0"/>
        <w:spacing w:line="360" w:lineRule="auto"/>
        <w:ind w:firstLine="562" w:firstLineChars="200"/>
        <w:rPr>
          <w:rFonts w:hint="eastAsia" w:ascii="宋体" w:hAnsi="宋体" w:cs="宋体"/>
          <w:b/>
          <w:kern w:val="0"/>
          <w:sz w:val="28"/>
          <w:szCs w:val="28"/>
        </w:rPr>
      </w:pPr>
      <w:r>
        <w:rPr>
          <w:rFonts w:hint="eastAsia" w:ascii="宋体" w:hAnsi="宋体" w:cs="宋体"/>
          <w:b/>
          <w:kern w:val="0"/>
          <w:sz w:val="28"/>
          <w:szCs w:val="28"/>
        </w:rPr>
        <w:t>七、合同的签订及合同格式</w:t>
      </w:r>
    </w:p>
    <w:p>
      <w:pPr>
        <w:adjustRightInd w:val="0"/>
        <w:snapToGrid w:val="0"/>
        <w:spacing w:line="360" w:lineRule="auto"/>
        <w:ind w:firstLine="570"/>
        <w:outlineLvl w:val="0"/>
        <w:rPr>
          <w:rFonts w:hint="eastAsia" w:ascii="宋体" w:hAnsi="宋体"/>
          <w:sz w:val="28"/>
          <w:szCs w:val="28"/>
        </w:rPr>
      </w:pPr>
      <w:r>
        <w:rPr>
          <w:rFonts w:hint="eastAsia" w:ascii="宋体" w:hAnsi="宋体"/>
          <w:sz w:val="28"/>
          <w:szCs w:val="28"/>
        </w:rPr>
        <w:t>询价采购结束后，成交供应商应在结果公告发出5个工作日后与采购人签订书面合同。原则上成交公示结束后10个工作日内完成合同签定。合同格式见本篇附页。</w:t>
      </w:r>
    </w:p>
    <w:p>
      <w:pPr>
        <w:ind w:firstLine="562" w:firstLineChars="200"/>
        <w:rPr>
          <w:rFonts w:hint="eastAsia" w:ascii="宋体" w:hAnsi="宋体"/>
          <w:b/>
          <w:sz w:val="28"/>
          <w:szCs w:val="28"/>
        </w:rPr>
      </w:pPr>
      <w:r>
        <w:rPr>
          <w:rFonts w:hint="eastAsia" w:ascii="宋体" w:hAnsi="宋体"/>
          <w:b/>
          <w:sz w:val="28"/>
          <w:szCs w:val="28"/>
        </w:rPr>
        <w:t>八、合同付款单位</w:t>
      </w:r>
      <w:bookmarkEnd w:id="38"/>
      <w:bookmarkEnd w:id="39"/>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合同付款单位为：重庆市公共卫生医疗救治中心</w:t>
      </w:r>
    </w:p>
    <w:p>
      <w:pPr>
        <w:adjustRightInd w:val="0"/>
        <w:snapToGrid w:val="0"/>
        <w:spacing w:line="360" w:lineRule="auto"/>
        <w:ind w:firstLine="562" w:firstLineChars="200"/>
        <w:rPr>
          <w:rFonts w:hint="eastAsia" w:ascii="宋体" w:hAnsi="宋体"/>
          <w:b/>
          <w:sz w:val="28"/>
          <w:szCs w:val="28"/>
        </w:rPr>
      </w:pPr>
      <w:bookmarkStart w:id="40" w:name="_Toc392842494"/>
      <w:bookmarkStart w:id="41" w:name="_Toc344475123"/>
      <w:r>
        <w:rPr>
          <w:rFonts w:hint="eastAsia" w:ascii="宋体" w:hAnsi="宋体"/>
          <w:b/>
          <w:sz w:val="28"/>
          <w:szCs w:val="28"/>
        </w:rPr>
        <w:t>九、知识产权</w:t>
      </w:r>
      <w:bookmarkEnd w:id="40"/>
      <w:bookmarkEnd w:id="41"/>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adjustRightInd w:val="0"/>
        <w:snapToGrid w:val="0"/>
        <w:spacing w:line="360" w:lineRule="auto"/>
        <w:rPr>
          <w:rFonts w:hint="eastAsia" w:ascii="宋体" w:hAnsi="宋体" w:cs="Arial"/>
          <w:sz w:val="36"/>
        </w:rPr>
      </w:pPr>
      <w:bookmarkStart w:id="42" w:name="_Toc25725135"/>
    </w:p>
    <w:p>
      <w:pPr>
        <w:adjustRightInd w:val="0"/>
        <w:snapToGrid w:val="0"/>
        <w:spacing w:line="360" w:lineRule="auto"/>
        <w:rPr>
          <w:rFonts w:hint="eastAsia" w:ascii="宋体" w:hAnsi="宋体" w:cs="Arial"/>
          <w:sz w:val="36"/>
        </w:rPr>
      </w:pPr>
    </w:p>
    <w:p>
      <w:pPr>
        <w:pStyle w:val="2"/>
        <w:adjustRightInd w:val="0"/>
        <w:snapToGrid w:val="0"/>
        <w:spacing w:before="0" w:after="0" w:line="360" w:lineRule="auto"/>
        <w:jc w:val="center"/>
        <w:rPr>
          <w:rFonts w:hint="eastAsia" w:ascii="方正黑体_GBK" w:hAnsi="宋体" w:eastAsia="方正黑体_GBK" w:cs="Arial"/>
          <w:sz w:val="36"/>
        </w:rPr>
      </w:pPr>
      <w:bookmarkStart w:id="43" w:name="_Toc392776148"/>
      <w:r>
        <w:rPr>
          <w:rFonts w:hint="eastAsia" w:ascii="方正黑体_GBK" w:hAnsi="宋体" w:eastAsia="方正黑体_GBK" w:cs="Arial"/>
          <w:sz w:val="36"/>
        </w:rPr>
        <w:t>第五篇 响应文件格式要求</w:t>
      </w:r>
      <w:bookmarkEnd w:id="42"/>
      <w:bookmarkEnd w:id="43"/>
    </w:p>
    <w:p>
      <w:pPr>
        <w:spacing w:line="440" w:lineRule="exact"/>
        <w:ind w:firstLine="480" w:firstLineChars="200"/>
        <w:rPr>
          <w:rFonts w:hint="eastAsia" w:ascii="宋体" w:hAnsi="宋体"/>
          <w:sz w:val="24"/>
          <w:szCs w:val="24"/>
        </w:rPr>
      </w:pPr>
      <w:r>
        <w:rPr>
          <w:rFonts w:hint="eastAsia" w:ascii="宋体" w:hAnsi="宋体"/>
          <w:sz w:val="24"/>
          <w:szCs w:val="24"/>
        </w:rPr>
        <w:t>一、经济部分</w:t>
      </w:r>
    </w:p>
    <w:p>
      <w:pPr>
        <w:spacing w:line="440" w:lineRule="exact"/>
        <w:ind w:firstLine="480" w:firstLineChars="200"/>
        <w:rPr>
          <w:rFonts w:hint="eastAsia" w:ascii="宋体" w:hAnsi="宋体"/>
          <w:sz w:val="24"/>
          <w:szCs w:val="24"/>
        </w:rPr>
      </w:pPr>
      <w:r>
        <w:rPr>
          <w:rFonts w:hint="eastAsia" w:ascii="宋体" w:hAnsi="宋体"/>
          <w:sz w:val="24"/>
          <w:szCs w:val="24"/>
        </w:rPr>
        <w:t>（一）询价报价函（格式）</w:t>
      </w:r>
    </w:p>
    <w:p>
      <w:pPr>
        <w:spacing w:line="440" w:lineRule="exact"/>
        <w:ind w:firstLine="480" w:firstLineChars="200"/>
        <w:rPr>
          <w:rFonts w:hint="eastAsia" w:ascii="宋体" w:hAnsi="宋体"/>
          <w:sz w:val="24"/>
          <w:szCs w:val="24"/>
        </w:rPr>
      </w:pPr>
      <w:r>
        <w:rPr>
          <w:rFonts w:hint="eastAsia" w:ascii="宋体" w:hAnsi="宋体"/>
          <w:sz w:val="24"/>
          <w:szCs w:val="24"/>
        </w:rPr>
        <w:t>（二）明细报价表（格式）</w:t>
      </w:r>
    </w:p>
    <w:p>
      <w:pPr>
        <w:spacing w:line="440" w:lineRule="exact"/>
        <w:ind w:firstLine="480" w:firstLineChars="200"/>
        <w:rPr>
          <w:rFonts w:hint="eastAsia" w:ascii="宋体" w:hAnsi="宋体"/>
          <w:sz w:val="24"/>
          <w:szCs w:val="24"/>
        </w:rPr>
      </w:pPr>
      <w:r>
        <w:rPr>
          <w:rFonts w:hint="eastAsia" w:ascii="宋体" w:hAnsi="宋体"/>
          <w:sz w:val="24"/>
          <w:szCs w:val="24"/>
        </w:rPr>
        <w:t>二、技术参数要求部分</w:t>
      </w:r>
    </w:p>
    <w:p>
      <w:pPr>
        <w:spacing w:line="440" w:lineRule="exact"/>
        <w:ind w:firstLine="480" w:firstLineChars="200"/>
        <w:rPr>
          <w:rFonts w:hint="eastAsia" w:ascii="宋体" w:hAnsi="宋体"/>
          <w:sz w:val="24"/>
          <w:szCs w:val="24"/>
        </w:rPr>
      </w:pPr>
      <w:r>
        <w:rPr>
          <w:rFonts w:hint="eastAsia" w:ascii="宋体" w:hAnsi="宋体"/>
          <w:sz w:val="24"/>
          <w:szCs w:val="24"/>
        </w:rPr>
        <w:t>（一）技术应答</w:t>
      </w:r>
    </w:p>
    <w:p>
      <w:pPr>
        <w:spacing w:line="440" w:lineRule="exact"/>
        <w:ind w:firstLine="480" w:firstLineChars="200"/>
        <w:rPr>
          <w:rFonts w:hint="eastAsia" w:ascii="宋体" w:hAnsi="宋体"/>
          <w:sz w:val="24"/>
          <w:szCs w:val="24"/>
        </w:rPr>
      </w:pPr>
      <w:r>
        <w:rPr>
          <w:rFonts w:hint="eastAsia" w:ascii="宋体" w:hAnsi="宋体"/>
          <w:sz w:val="24"/>
          <w:szCs w:val="24"/>
        </w:rPr>
        <w:t>（二）技术响应偏离表</w:t>
      </w:r>
    </w:p>
    <w:p>
      <w:pPr>
        <w:spacing w:line="440" w:lineRule="exact"/>
        <w:ind w:firstLine="480" w:firstLineChars="200"/>
        <w:rPr>
          <w:rFonts w:hint="eastAsia" w:ascii="宋体" w:hAnsi="宋体"/>
          <w:sz w:val="24"/>
          <w:szCs w:val="24"/>
        </w:rPr>
      </w:pPr>
      <w:r>
        <w:rPr>
          <w:rFonts w:hint="eastAsia" w:ascii="宋体" w:hAnsi="宋体"/>
          <w:sz w:val="24"/>
          <w:szCs w:val="24"/>
        </w:rPr>
        <w:t>三、服务部分</w:t>
      </w:r>
    </w:p>
    <w:p>
      <w:pPr>
        <w:spacing w:line="440" w:lineRule="exact"/>
        <w:ind w:firstLine="480" w:firstLineChars="200"/>
        <w:rPr>
          <w:rFonts w:hint="eastAsia" w:ascii="宋体" w:hAnsi="宋体"/>
          <w:sz w:val="24"/>
          <w:szCs w:val="24"/>
        </w:rPr>
      </w:pPr>
      <w:r>
        <w:rPr>
          <w:rFonts w:hint="eastAsia" w:ascii="宋体" w:hAnsi="宋体"/>
          <w:sz w:val="24"/>
          <w:szCs w:val="24"/>
        </w:rPr>
        <w:t>（一）服务要求响应情况：交货期、质量保证期、售后服务条款等。</w:t>
      </w:r>
    </w:p>
    <w:p>
      <w:pPr>
        <w:spacing w:line="440" w:lineRule="exact"/>
        <w:ind w:firstLine="480" w:firstLineChars="200"/>
        <w:rPr>
          <w:rFonts w:hint="eastAsia" w:ascii="宋体" w:hAnsi="宋体"/>
          <w:sz w:val="24"/>
          <w:szCs w:val="24"/>
        </w:rPr>
      </w:pPr>
      <w:r>
        <w:rPr>
          <w:rFonts w:hint="eastAsia" w:ascii="宋体" w:hAnsi="宋体"/>
          <w:sz w:val="24"/>
          <w:szCs w:val="24"/>
        </w:rPr>
        <w:t>（二）服务响应偏离表</w:t>
      </w:r>
    </w:p>
    <w:p>
      <w:pPr>
        <w:spacing w:line="440" w:lineRule="exact"/>
        <w:ind w:firstLine="480" w:firstLineChars="200"/>
        <w:rPr>
          <w:rFonts w:hint="eastAsia" w:ascii="宋体" w:hAnsi="宋体"/>
          <w:sz w:val="24"/>
          <w:szCs w:val="24"/>
        </w:rPr>
      </w:pPr>
      <w:r>
        <w:rPr>
          <w:rFonts w:hint="eastAsia" w:ascii="宋体" w:hAnsi="宋体"/>
          <w:sz w:val="24"/>
          <w:szCs w:val="24"/>
        </w:rPr>
        <w:t>（三）其它优惠承诺</w:t>
      </w:r>
    </w:p>
    <w:p>
      <w:pPr>
        <w:spacing w:line="440" w:lineRule="exact"/>
        <w:ind w:firstLine="480" w:firstLineChars="200"/>
        <w:rPr>
          <w:rFonts w:hint="eastAsia" w:ascii="宋体" w:hAnsi="宋体"/>
          <w:sz w:val="24"/>
          <w:szCs w:val="24"/>
        </w:rPr>
      </w:pPr>
      <w:r>
        <w:rPr>
          <w:rFonts w:hint="eastAsia" w:ascii="宋体" w:hAnsi="宋体"/>
          <w:sz w:val="24"/>
          <w:szCs w:val="24"/>
        </w:rPr>
        <w:t>四、资格条件及其他</w:t>
      </w:r>
    </w:p>
    <w:p>
      <w:pPr>
        <w:spacing w:line="440" w:lineRule="exact"/>
        <w:ind w:firstLine="480" w:firstLineChars="200"/>
        <w:rPr>
          <w:rFonts w:hint="eastAsia" w:ascii="宋体" w:hAnsi="宋体"/>
          <w:sz w:val="24"/>
          <w:szCs w:val="24"/>
        </w:rPr>
      </w:pPr>
      <w:r>
        <w:rPr>
          <w:rFonts w:hint="eastAsia" w:ascii="宋体" w:hAnsi="宋体"/>
          <w:sz w:val="24"/>
          <w:szCs w:val="24"/>
        </w:rPr>
        <w:t>（一）一般资格条件：</w:t>
      </w:r>
    </w:p>
    <w:p>
      <w:pPr>
        <w:spacing w:line="440" w:lineRule="exact"/>
        <w:ind w:firstLine="480" w:firstLineChars="200"/>
        <w:rPr>
          <w:rFonts w:hint="eastAsia" w:ascii="宋体" w:hAnsi="宋体"/>
          <w:sz w:val="24"/>
          <w:szCs w:val="24"/>
        </w:rPr>
      </w:pPr>
      <w:r>
        <w:rPr>
          <w:rFonts w:hint="eastAsia" w:ascii="宋体" w:hAnsi="宋体"/>
          <w:sz w:val="24"/>
          <w:szCs w:val="24"/>
        </w:rPr>
        <w:t>1、法人营业执照副本复印件；</w:t>
      </w:r>
    </w:p>
    <w:p>
      <w:pPr>
        <w:spacing w:line="440" w:lineRule="exact"/>
        <w:ind w:firstLine="480" w:firstLineChars="200"/>
        <w:rPr>
          <w:rFonts w:hint="eastAsia" w:ascii="宋体" w:hAnsi="宋体"/>
          <w:sz w:val="24"/>
          <w:szCs w:val="24"/>
        </w:rPr>
      </w:pPr>
      <w:r>
        <w:rPr>
          <w:rFonts w:hint="eastAsia" w:ascii="宋体" w:hAnsi="宋体"/>
          <w:sz w:val="24"/>
          <w:szCs w:val="24"/>
        </w:rPr>
        <w:t>2、税务登记证副本复印件；</w:t>
      </w:r>
    </w:p>
    <w:p>
      <w:pPr>
        <w:spacing w:line="440" w:lineRule="exact"/>
        <w:ind w:firstLine="480" w:firstLineChars="200"/>
        <w:rPr>
          <w:rFonts w:hint="eastAsia" w:ascii="宋体" w:hAnsi="宋体"/>
          <w:sz w:val="24"/>
          <w:szCs w:val="24"/>
        </w:rPr>
      </w:pPr>
      <w:r>
        <w:rPr>
          <w:rFonts w:hint="eastAsia" w:ascii="宋体" w:hAnsi="宋体"/>
          <w:sz w:val="24"/>
          <w:szCs w:val="24"/>
        </w:rPr>
        <w:t>3、法定代表人身份证明书（格式）</w:t>
      </w:r>
    </w:p>
    <w:p>
      <w:pPr>
        <w:spacing w:line="440" w:lineRule="exact"/>
        <w:ind w:firstLine="480" w:firstLineChars="200"/>
        <w:rPr>
          <w:rFonts w:hint="eastAsia" w:ascii="宋体" w:hAnsi="宋体"/>
          <w:sz w:val="24"/>
          <w:szCs w:val="24"/>
        </w:rPr>
      </w:pPr>
      <w:r>
        <w:rPr>
          <w:rFonts w:hint="eastAsia" w:ascii="宋体" w:hAnsi="宋体"/>
          <w:sz w:val="24"/>
          <w:szCs w:val="24"/>
        </w:rPr>
        <w:t>4、法定代表人授权委托书（格式）</w:t>
      </w:r>
    </w:p>
    <w:p>
      <w:pPr>
        <w:spacing w:line="440" w:lineRule="exact"/>
        <w:ind w:firstLine="480" w:firstLineChars="200"/>
        <w:rPr>
          <w:rFonts w:hint="eastAsia" w:ascii="宋体" w:hAnsi="宋体"/>
          <w:sz w:val="24"/>
          <w:szCs w:val="24"/>
        </w:rPr>
      </w:pPr>
      <w:r>
        <w:rPr>
          <w:rFonts w:hint="eastAsia" w:ascii="宋体" w:hAnsi="宋体"/>
          <w:sz w:val="24"/>
          <w:szCs w:val="24"/>
        </w:rPr>
        <w:t>5、诚信声明（格式）</w:t>
      </w:r>
    </w:p>
    <w:p>
      <w:pPr>
        <w:spacing w:line="440" w:lineRule="exact"/>
        <w:ind w:firstLine="480" w:firstLineChars="200"/>
        <w:rPr>
          <w:rFonts w:hint="eastAsia" w:ascii="宋体" w:hAnsi="宋体"/>
          <w:sz w:val="24"/>
          <w:szCs w:val="24"/>
        </w:rPr>
      </w:pPr>
      <w:r>
        <w:rPr>
          <w:rFonts w:hint="eastAsia" w:ascii="宋体" w:hAnsi="宋体"/>
          <w:sz w:val="24"/>
          <w:szCs w:val="24"/>
        </w:rPr>
        <w:t>（二）特定资格条件证明材料复印件</w:t>
      </w:r>
    </w:p>
    <w:p>
      <w:pPr>
        <w:adjustRightInd w:val="0"/>
        <w:snapToGrid w:val="0"/>
        <w:spacing w:line="360" w:lineRule="auto"/>
        <w:ind w:firstLine="560"/>
        <w:rPr>
          <w:rFonts w:hint="eastAsia" w:ascii="方正仿宋_GBK" w:hAnsi="宋体" w:eastAsia="方正仿宋_GBK" w:cs="Arial"/>
          <w:bdr w:val="single" w:color="auto" w:sz="4" w:space="0"/>
        </w:rPr>
        <w:sectPr>
          <w:pgSz w:w="11907" w:h="16840"/>
          <w:pgMar w:top="1440" w:right="1797" w:bottom="1440" w:left="1797" w:header="851" w:footer="992" w:gutter="0"/>
          <w:pgBorders>
            <w:top w:val="none" w:sz="0" w:space="0"/>
            <w:left w:val="none" w:sz="0" w:space="0"/>
            <w:bottom w:val="none" w:sz="0" w:space="0"/>
            <w:right w:val="none" w:sz="0" w:space="0"/>
          </w:pgBorders>
          <w:cols w:space="720" w:num="1"/>
          <w:docGrid w:type="lines" w:linePitch="380" w:charSpace="-5735"/>
        </w:sectPr>
      </w:pP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（一）询价报价函</w:t>
      </w:r>
    </w:p>
    <w:p>
      <w:pPr>
        <w:tabs>
          <w:tab w:val="left" w:pos="6300"/>
        </w:tabs>
        <w:snapToGrid w:val="0"/>
        <w:spacing w:line="480" w:lineRule="exact"/>
        <w:jc w:val="center"/>
        <w:outlineLvl w:val="0"/>
        <w:rPr>
          <w:rFonts w:hint="eastAsia" w:ascii="方正仿宋_GBK" w:hAnsi="宋体" w:eastAsia="方正仿宋_GBK"/>
          <w:b/>
          <w:szCs w:val="28"/>
        </w:rPr>
      </w:pPr>
      <w:r>
        <w:rPr>
          <w:rFonts w:hint="eastAsia" w:ascii="方正仿宋_GBK" w:hAnsi="宋体" w:eastAsia="方正仿宋_GBK"/>
          <w:b/>
          <w:szCs w:val="28"/>
        </w:rPr>
        <w:t>询价报价函</w:t>
      </w:r>
    </w:p>
    <w:p>
      <w:pPr>
        <w:tabs>
          <w:tab w:val="left" w:pos="6300"/>
        </w:tabs>
        <w:snapToGrid w:val="0"/>
        <w:spacing w:line="360" w:lineRule="auto"/>
        <w:rPr>
          <w:rFonts w:hint="eastAsia" w:ascii="方正仿宋_GBK" w:hAnsi="宋体" w:eastAsia="方正仿宋_GBK"/>
          <w:sz w:val="24"/>
          <w:szCs w:val="24"/>
        </w:rPr>
      </w:pPr>
      <w:r>
        <w:rPr>
          <w:rFonts w:hint="eastAsia" w:ascii="方正仿宋_GBK" w:hAnsi="宋体" w:eastAsia="方正仿宋_GBK"/>
          <w:sz w:val="24"/>
          <w:szCs w:val="24"/>
          <w:u w:val="single"/>
        </w:rPr>
        <w:t>（采购机构名称）</w:t>
      </w:r>
      <w:r>
        <w:rPr>
          <w:rFonts w:hint="eastAsia" w:ascii="方正仿宋_GBK" w:hAnsi="宋体" w:eastAsia="方正仿宋_GBK"/>
          <w:sz w:val="24"/>
          <w:szCs w:val="24"/>
        </w:rPr>
        <w:t>：</w:t>
      </w: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我方收到____________________________（谈判项目名称）的询价谈判文件，经详细研究，决定参加该谈判项目的询价谈判。</w:t>
      </w: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1、愿意按照询价谈判文件中的一切要求，提供本项目的交货及技术服务，报价为人民币大写：</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元整；人民币小写：</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元。以我公司最后报价为准。</w:t>
      </w: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2、我方现提交的响应文件为：响应文件正本</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份，副本</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份，电子文档</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w:t>
      </w: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3、我方承诺：本次谈判的有效期为90天。</w:t>
      </w: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4、我方完全理解和接受贵方询价谈判文件的一切规定和要求及谈判评审办法。</w:t>
      </w: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5、在整个询价谈判过程中，我方若有违规行为，接受按照《中华人民共和国政府采购法》和《询价谈判文件》之规定给予惩罚。</w:t>
      </w: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6、我方若成为成交供应商，将按照最终谈判结果签订合同，并且严格履行合同义务。本承诺函将成为合同不可分割的一部分，与合同具有同等的法律效力。</w:t>
      </w: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7、我方同意按询价谈判文件规定，交纳询价谈判文件要求的保证金。如果我方成为成交供应商，保证在接到成交通知书后，向采购机构交纳询价谈判文件规定的采购代理服务费。</w:t>
      </w:r>
    </w:p>
    <w:p>
      <w:pPr>
        <w:tabs>
          <w:tab w:val="left" w:pos="6300"/>
        </w:tabs>
        <w:snapToGrid w:val="0"/>
        <w:spacing w:line="360"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供应商（公章）：</w:t>
      </w:r>
    </w:p>
    <w:p>
      <w:pPr>
        <w:tabs>
          <w:tab w:val="left" w:pos="6300"/>
        </w:tabs>
        <w:snapToGrid w:val="0"/>
        <w:spacing w:line="360"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 xml:space="preserve">地址：  </w:t>
      </w:r>
    </w:p>
    <w:p>
      <w:pPr>
        <w:tabs>
          <w:tab w:val="left" w:pos="6300"/>
        </w:tabs>
        <w:snapToGrid w:val="0"/>
        <w:spacing w:line="360"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电话：                           传真：</w:t>
      </w:r>
    </w:p>
    <w:p>
      <w:pPr>
        <w:tabs>
          <w:tab w:val="left" w:pos="6300"/>
        </w:tabs>
        <w:snapToGrid w:val="0"/>
        <w:spacing w:line="360"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网址：                           邮编：</w:t>
      </w:r>
    </w:p>
    <w:p>
      <w:pPr>
        <w:tabs>
          <w:tab w:val="left" w:pos="6300"/>
        </w:tabs>
        <w:snapToGrid w:val="0"/>
        <w:spacing w:line="360"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联系人：</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 xml:space="preserve">                               年   月  </w:t>
      </w:r>
    </w:p>
    <w:p>
      <w:pPr>
        <w:rPr>
          <w:rFonts w:ascii="方正仿宋_GBK" w:hAnsi="宋体" w:eastAsia="方正仿宋_GBK"/>
          <w:sz w:val="24"/>
          <w:szCs w:val="24"/>
        </w:rPr>
      </w:pPr>
    </w:p>
    <w:p>
      <w:pPr>
        <w:rPr>
          <w:rFonts w:ascii="方正仿宋_GBK" w:hAnsi="宋体" w:eastAsia="方正仿宋_GBK"/>
          <w:sz w:val="24"/>
          <w:szCs w:val="24"/>
        </w:rPr>
      </w:pPr>
    </w:p>
    <w:p>
      <w:pPr>
        <w:rPr>
          <w:rFonts w:hint="eastAsia" w:ascii="方正仿宋_GBK" w:hAnsi="宋体" w:eastAsia="方正仿宋_GBK"/>
          <w:sz w:val="24"/>
          <w:szCs w:val="24"/>
        </w:rPr>
      </w:pPr>
    </w:p>
    <w:p>
      <w:pPr>
        <w:rPr>
          <w:rFonts w:hint="eastAsia" w:ascii="方正仿宋_GBK" w:hAnsi="宋体" w:eastAsia="方正仿宋_GBK"/>
          <w:sz w:val="24"/>
          <w:szCs w:val="24"/>
        </w:rPr>
      </w:pPr>
    </w:p>
    <w:p>
      <w:pPr>
        <w:rPr>
          <w:rFonts w:hint="eastAsia" w:ascii="方正仿宋_GBK" w:hAnsi="宋体" w:eastAsia="方正仿宋_GBK"/>
          <w:sz w:val="24"/>
          <w:szCs w:val="24"/>
        </w:rPr>
      </w:pPr>
    </w:p>
    <w:p>
      <w:pPr>
        <w:rPr>
          <w:rFonts w:hint="eastAsia" w:ascii="方正仿宋_GBK" w:hAnsi="宋体" w:eastAsia="方正仿宋_GBK"/>
          <w:sz w:val="24"/>
          <w:szCs w:val="24"/>
        </w:rPr>
      </w:pPr>
    </w:p>
    <w:p>
      <w:pPr>
        <w:rPr>
          <w:rFonts w:hint="eastAsia" w:ascii="方正仿宋_GBK" w:hAnsi="宋体" w:eastAsia="方正仿宋_GBK"/>
          <w:sz w:val="24"/>
          <w:szCs w:val="24"/>
        </w:rPr>
      </w:pPr>
    </w:p>
    <w:p>
      <w:pPr>
        <w:rPr>
          <w:rFonts w:hint="eastAsia" w:ascii="方正仿宋_GBK" w:hAnsi="宋体" w:eastAsia="方正仿宋_GBK"/>
          <w:sz w:val="24"/>
          <w:szCs w:val="24"/>
        </w:rPr>
      </w:pPr>
    </w:p>
    <w:p>
      <w:pPr>
        <w:rPr>
          <w:rFonts w:hint="eastAsia" w:ascii="方正仿宋_GBK" w:hAnsi="宋体" w:eastAsia="方正仿宋_GBK"/>
          <w:sz w:val="24"/>
          <w:szCs w:val="24"/>
        </w:rPr>
      </w:pPr>
    </w:p>
    <w:p>
      <w:pPr>
        <w:rPr>
          <w:rFonts w:hint="eastAsia" w:ascii="方正仿宋_GBK" w:hAnsi="宋体" w:eastAsia="方正仿宋_GBK"/>
          <w:sz w:val="24"/>
          <w:szCs w:val="24"/>
        </w:rPr>
      </w:pPr>
    </w:p>
    <w:p>
      <w:pPr>
        <w:rPr>
          <w:rFonts w:hint="eastAsia" w:ascii="方正仿宋_GBK" w:hAnsi="宋体" w:eastAsia="方正仿宋_GBK"/>
          <w:sz w:val="24"/>
          <w:szCs w:val="24"/>
        </w:rPr>
      </w:pPr>
    </w:p>
    <w:p>
      <w:pPr>
        <w:rPr>
          <w:rFonts w:hint="eastAsia" w:ascii="方正仿宋_GBK" w:hAnsi="宋体" w:eastAsia="方正仿宋_GBK"/>
          <w:sz w:val="24"/>
          <w:szCs w:val="24"/>
        </w:rPr>
      </w:pPr>
    </w:p>
    <w:p>
      <w:pPr>
        <w:rPr>
          <w:rFonts w:hint="eastAsia" w:ascii="方正仿宋_GBK" w:hAnsi="宋体" w:eastAsia="方正仿宋_GBK"/>
          <w:sz w:val="24"/>
          <w:szCs w:val="24"/>
        </w:rPr>
      </w:pPr>
    </w:p>
    <w:p>
      <w:pPr>
        <w:rPr>
          <w:rFonts w:hint="eastAsia" w:ascii="方正仿宋_GBK" w:hAnsi="宋体" w:eastAsia="方正仿宋_GBK"/>
          <w:sz w:val="24"/>
          <w:szCs w:val="24"/>
        </w:rPr>
      </w:pPr>
    </w:p>
    <w:p>
      <w:pPr>
        <w:rPr>
          <w:rFonts w:ascii="方正仿宋_GBK" w:hAnsi="宋体" w:eastAsia="方正仿宋_GBK"/>
          <w:sz w:val="24"/>
          <w:szCs w:val="24"/>
        </w:rPr>
      </w:pPr>
      <w:r>
        <w:rPr>
          <w:rFonts w:hint="eastAsia" w:ascii="方正仿宋_GBK" w:hAnsi="宋体" w:eastAsia="方正仿宋_GBK"/>
          <w:sz w:val="24"/>
          <w:szCs w:val="24"/>
        </w:rPr>
        <w:t>明细报价表：</w:t>
      </w:r>
    </w:p>
    <w:p>
      <w:pPr>
        <w:tabs>
          <w:tab w:val="left" w:pos="3372"/>
        </w:tabs>
        <w:rPr>
          <w:rFonts w:hint="eastAsia" w:ascii="方正仿宋_GBK" w:hAnsi="宋体" w:eastAsia="方正仿宋_GBK"/>
          <w:sz w:val="24"/>
          <w:szCs w:val="24"/>
        </w:rPr>
      </w:pPr>
      <w:r>
        <w:rPr>
          <w:rFonts w:ascii="方正仿宋_GBK" w:hAnsi="宋体" w:eastAsia="方正仿宋_GBK"/>
          <w:sz w:val="24"/>
          <w:szCs w:val="24"/>
        </w:rPr>
        <w:tab/>
      </w:r>
    </w:p>
    <w:tbl>
      <w:tblPr>
        <w:tblStyle w:val="13"/>
        <w:tblW w:w="10272" w:type="dxa"/>
        <w:tblInd w:w="96" w:type="dxa"/>
        <w:tblLayout w:type="fixed"/>
        <w:tblCellMar>
          <w:top w:w="0" w:type="dxa"/>
          <w:left w:w="108" w:type="dxa"/>
          <w:bottom w:w="0" w:type="dxa"/>
          <w:right w:w="108" w:type="dxa"/>
        </w:tblCellMar>
      </w:tblPr>
      <w:tblGrid>
        <w:gridCol w:w="417"/>
        <w:gridCol w:w="1755"/>
        <w:gridCol w:w="2340"/>
        <w:gridCol w:w="2340"/>
        <w:gridCol w:w="1080"/>
        <w:gridCol w:w="1260"/>
        <w:gridCol w:w="1080"/>
      </w:tblGrid>
      <w:tr>
        <w:tblPrEx>
          <w:tblLayout w:type="fixed"/>
          <w:tblCellMar>
            <w:top w:w="0" w:type="dxa"/>
            <w:left w:w="108" w:type="dxa"/>
            <w:bottom w:w="0" w:type="dxa"/>
            <w:right w:w="108" w:type="dxa"/>
          </w:tblCellMar>
        </w:tblPrEx>
        <w:trPr>
          <w:trHeight w:val="600" w:hRule="atLeast"/>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rPr>
            </w:pPr>
            <w:r>
              <w:rPr>
                <w:rFonts w:hint="eastAsia" w:ascii="宋体" w:hAnsi="宋体" w:cs="宋体"/>
                <w:b/>
                <w:bCs/>
                <w:kern w:val="0"/>
                <w:sz w:val="20"/>
              </w:rPr>
              <w:t>序号</w:t>
            </w:r>
          </w:p>
        </w:tc>
        <w:tc>
          <w:tcPr>
            <w:tcW w:w="17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品名</w:t>
            </w:r>
          </w:p>
        </w:tc>
        <w:tc>
          <w:tcPr>
            <w:tcW w:w="23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规格</w:t>
            </w:r>
          </w:p>
        </w:tc>
        <w:tc>
          <w:tcPr>
            <w:tcW w:w="23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生产厂家</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采购数目</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单价（元）</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rPr>
            </w:pPr>
            <w:r>
              <w:rPr>
                <w:rFonts w:hint="eastAsia" w:ascii="宋体" w:hAnsi="宋体" w:cs="宋体"/>
                <w:b/>
                <w:bCs/>
                <w:kern w:val="0"/>
                <w:sz w:val="20"/>
              </w:rPr>
              <w:t>金额（元）</w:t>
            </w:r>
          </w:p>
        </w:tc>
      </w:tr>
      <w:tr>
        <w:tblPrEx>
          <w:tblLayout w:type="fixed"/>
          <w:tblCellMar>
            <w:top w:w="0" w:type="dxa"/>
            <w:left w:w="108" w:type="dxa"/>
            <w:bottom w:w="0" w:type="dxa"/>
            <w:right w:w="108" w:type="dxa"/>
          </w:tblCellMar>
        </w:tblPrEx>
        <w:trPr>
          <w:trHeight w:val="48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1</w:t>
            </w:r>
          </w:p>
        </w:tc>
        <w:tc>
          <w:tcPr>
            <w:tcW w:w="17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p>
        </w:tc>
        <w:tc>
          <w:tcPr>
            <w:tcW w:w="2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p>
        </w:tc>
        <w:tc>
          <w:tcPr>
            <w:tcW w:w="2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　</w:t>
            </w:r>
          </w:p>
        </w:tc>
      </w:tr>
      <w:tr>
        <w:tblPrEx>
          <w:tblLayout w:type="fixed"/>
          <w:tblCellMar>
            <w:top w:w="0" w:type="dxa"/>
            <w:left w:w="108" w:type="dxa"/>
            <w:bottom w:w="0" w:type="dxa"/>
            <w:right w:w="108" w:type="dxa"/>
          </w:tblCellMar>
        </w:tblPrEx>
        <w:trPr>
          <w:trHeight w:val="48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2</w:t>
            </w:r>
          </w:p>
        </w:tc>
        <w:tc>
          <w:tcPr>
            <w:tcW w:w="17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p>
        </w:tc>
        <w:tc>
          <w:tcPr>
            <w:tcW w:w="2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p>
        </w:tc>
        <w:tc>
          <w:tcPr>
            <w:tcW w:w="2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　</w:t>
            </w:r>
          </w:p>
        </w:tc>
      </w:tr>
      <w:tr>
        <w:tblPrEx>
          <w:tblLayout w:type="fixed"/>
          <w:tblCellMar>
            <w:top w:w="0" w:type="dxa"/>
            <w:left w:w="108" w:type="dxa"/>
            <w:bottom w:w="0" w:type="dxa"/>
            <w:right w:w="108" w:type="dxa"/>
          </w:tblCellMar>
        </w:tblPrEx>
        <w:trPr>
          <w:trHeight w:val="48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3</w:t>
            </w:r>
          </w:p>
        </w:tc>
        <w:tc>
          <w:tcPr>
            <w:tcW w:w="17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p>
        </w:tc>
        <w:tc>
          <w:tcPr>
            <w:tcW w:w="2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p>
        </w:tc>
        <w:tc>
          <w:tcPr>
            <w:tcW w:w="2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　</w:t>
            </w:r>
          </w:p>
        </w:tc>
      </w:tr>
      <w:tr>
        <w:tblPrEx>
          <w:tblLayout w:type="fixed"/>
          <w:tblCellMar>
            <w:top w:w="0" w:type="dxa"/>
            <w:left w:w="108" w:type="dxa"/>
            <w:bottom w:w="0" w:type="dxa"/>
            <w:right w:w="108" w:type="dxa"/>
          </w:tblCellMar>
        </w:tblPrEx>
        <w:trPr>
          <w:trHeight w:val="48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4</w:t>
            </w:r>
          </w:p>
        </w:tc>
        <w:tc>
          <w:tcPr>
            <w:tcW w:w="17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p>
        </w:tc>
        <w:tc>
          <w:tcPr>
            <w:tcW w:w="2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p>
        </w:tc>
        <w:tc>
          <w:tcPr>
            <w:tcW w:w="2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　</w:t>
            </w:r>
          </w:p>
        </w:tc>
      </w:tr>
      <w:tr>
        <w:tblPrEx>
          <w:tblLayout w:type="fixed"/>
          <w:tblCellMar>
            <w:top w:w="0" w:type="dxa"/>
            <w:left w:w="108" w:type="dxa"/>
            <w:bottom w:w="0" w:type="dxa"/>
            <w:right w:w="108" w:type="dxa"/>
          </w:tblCellMar>
        </w:tblPrEx>
        <w:trPr>
          <w:trHeight w:val="48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5</w:t>
            </w:r>
          </w:p>
        </w:tc>
        <w:tc>
          <w:tcPr>
            <w:tcW w:w="17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p>
        </w:tc>
        <w:tc>
          <w:tcPr>
            <w:tcW w:w="2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p>
        </w:tc>
        <w:tc>
          <w:tcPr>
            <w:tcW w:w="2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　</w:t>
            </w:r>
          </w:p>
        </w:tc>
      </w:tr>
      <w:tr>
        <w:tblPrEx>
          <w:tblLayout w:type="fixed"/>
          <w:tblCellMar>
            <w:top w:w="0" w:type="dxa"/>
            <w:left w:w="108" w:type="dxa"/>
            <w:bottom w:w="0" w:type="dxa"/>
            <w:right w:w="108" w:type="dxa"/>
          </w:tblCellMar>
        </w:tblPrEx>
        <w:trPr>
          <w:trHeight w:val="48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6</w:t>
            </w:r>
          </w:p>
        </w:tc>
        <w:tc>
          <w:tcPr>
            <w:tcW w:w="17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p>
        </w:tc>
        <w:tc>
          <w:tcPr>
            <w:tcW w:w="2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p>
        </w:tc>
        <w:tc>
          <w:tcPr>
            <w:tcW w:w="2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　</w:t>
            </w:r>
          </w:p>
        </w:tc>
      </w:tr>
      <w:tr>
        <w:tblPrEx>
          <w:tblLayout w:type="fixed"/>
          <w:tblCellMar>
            <w:top w:w="0" w:type="dxa"/>
            <w:left w:w="108" w:type="dxa"/>
            <w:bottom w:w="0" w:type="dxa"/>
            <w:right w:w="108" w:type="dxa"/>
          </w:tblCellMar>
        </w:tblPrEx>
        <w:trPr>
          <w:trHeight w:val="48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7</w:t>
            </w:r>
          </w:p>
        </w:tc>
        <w:tc>
          <w:tcPr>
            <w:tcW w:w="17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rPr>
            </w:pPr>
          </w:p>
        </w:tc>
        <w:tc>
          <w:tcPr>
            <w:tcW w:w="2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rPr>
            </w:pPr>
          </w:p>
        </w:tc>
        <w:tc>
          <w:tcPr>
            <w:tcW w:w="2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rPr>
            </w:pP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　</w:t>
            </w:r>
          </w:p>
        </w:tc>
      </w:tr>
      <w:tr>
        <w:tblPrEx>
          <w:tblLayout w:type="fixed"/>
          <w:tblCellMar>
            <w:top w:w="0" w:type="dxa"/>
            <w:left w:w="108" w:type="dxa"/>
            <w:bottom w:w="0" w:type="dxa"/>
            <w:right w:w="108" w:type="dxa"/>
          </w:tblCellMar>
        </w:tblPrEx>
        <w:trPr>
          <w:trHeight w:val="48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8</w:t>
            </w:r>
          </w:p>
        </w:tc>
        <w:tc>
          <w:tcPr>
            <w:tcW w:w="17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rPr>
            </w:pPr>
          </w:p>
        </w:tc>
        <w:tc>
          <w:tcPr>
            <w:tcW w:w="2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rPr>
            </w:pPr>
          </w:p>
        </w:tc>
        <w:tc>
          <w:tcPr>
            <w:tcW w:w="2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rPr>
            </w:pP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　</w:t>
            </w:r>
          </w:p>
        </w:tc>
      </w:tr>
      <w:tr>
        <w:tblPrEx>
          <w:tblLayout w:type="fixed"/>
          <w:tblCellMar>
            <w:top w:w="0" w:type="dxa"/>
            <w:left w:w="108" w:type="dxa"/>
            <w:bottom w:w="0" w:type="dxa"/>
            <w:right w:w="108" w:type="dxa"/>
          </w:tblCellMar>
        </w:tblPrEx>
        <w:trPr>
          <w:trHeight w:val="48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9</w:t>
            </w:r>
          </w:p>
        </w:tc>
        <w:tc>
          <w:tcPr>
            <w:tcW w:w="17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rPr>
            </w:pPr>
          </w:p>
        </w:tc>
        <w:tc>
          <w:tcPr>
            <w:tcW w:w="2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rPr>
            </w:pPr>
          </w:p>
        </w:tc>
        <w:tc>
          <w:tcPr>
            <w:tcW w:w="23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rPr>
            </w:pP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　</w:t>
            </w:r>
          </w:p>
        </w:tc>
      </w:tr>
    </w:tbl>
    <w:p>
      <w:pPr>
        <w:tabs>
          <w:tab w:val="left" w:pos="3372"/>
        </w:tabs>
        <w:rPr>
          <w:rFonts w:hint="eastAsia" w:ascii="方正仿宋_GBK" w:hAnsi="宋体" w:eastAsia="方正仿宋_GBK"/>
          <w:sz w:val="24"/>
          <w:szCs w:val="24"/>
        </w:rPr>
      </w:pPr>
    </w:p>
    <w:p>
      <w:pPr>
        <w:rPr>
          <w:rFonts w:ascii="方正仿宋_GBK" w:hAnsi="宋体" w:eastAsia="方正仿宋_GBK"/>
          <w:sz w:val="24"/>
          <w:szCs w:val="24"/>
        </w:rPr>
      </w:pPr>
    </w:p>
    <w:p>
      <w:pPr>
        <w:rPr>
          <w:rFonts w:hint="eastAsia" w:ascii="方正仿宋_GBK" w:hAnsi="宋体" w:eastAsia="方正仿宋_GBK"/>
          <w:sz w:val="24"/>
          <w:szCs w:val="24"/>
        </w:rPr>
        <w:sectPr>
          <w:pgSz w:w="11907" w:h="16840"/>
          <w:pgMar w:top="1134" w:right="1191" w:bottom="1134" w:left="1304" w:header="851" w:footer="992" w:gutter="0"/>
          <w:cols w:space="720" w:num="1"/>
          <w:docGrid w:linePitch="380" w:charSpace="-5735"/>
        </w:sectPr>
      </w:pPr>
    </w:p>
    <w:p>
      <w:pPr>
        <w:tabs>
          <w:tab w:val="left" w:pos="2895"/>
        </w:tabs>
        <w:spacing w:line="360" w:lineRule="auto"/>
        <w:rPr>
          <w:rFonts w:hint="eastAsia" w:ascii="方正仿宋_GBK" w:hAnsi="宋体" w:eastAsia="方正仿宋_GBK"/>
          <w:sz w:val="24"/>
          <w:szCs w:val="24"/>
        </w:rPr>
      </w:pPr>
    </w:p>
    <w:p>
      <w:pPr>
        <w:tabs>
          <w:tab w:val="left" w:pos="6300"/>
        </w:tabs>
        <w:snapToGrid w:val="0"/>
        <w:spacing w:line="500" w:lineRule="exact"/>
        <w:ind w:firstLine="570"/>
        <w:rPr>
          <w:rFonts w:hint="eastAsia" w:ascii="方正仿宋_GBK" w:hAnsi="宋体" w:eastAsia="方正仿宋_GBK"/>
          <w:szCs w:val="24"/>
        </w:rPr>
      </w:pPr>
      <w:r>
        <w:rPr>
          <w:rFonts w:hint="eastAsia" w:ascii="方正仿宋_GBK" w:hAnsi="宋体" w:eastAsia="方正仿宋_GBK"/>
          <w:sz w:val="24"/>
          <w:szCs w:val="24"/>
        </w:rPr>
        <w:t>（二）技术响应偏离表</w:t>
      </w:r>
    </w:p>
    <w:p>
      <w:pPr>
        <w:pStyle w:val="5"/>
        <w:tabs>
          <w:tab w:val="left" w:pos="6300"/>
        </w:tabs>
        <w:snapToGrid w:val="0"/>
        <w:spacing w:line="500" w:lineRule="exact"/>
        <w:ind w:firstLine="480" w:firstLineChars="200"/>
        <w:outlineLvl w:val="0"/>
        <w:rPr>
          <w:rFonts w:hint="eastAsia" w:ascii="方正仿宋_GBK" w:hAnsi="宋体" w:eastAsia="方正仿宋_GBK"/>
          <w:sz w:val="24"/>
        </w:rPr>
      </w:pPr>
      <w:r>
        <w:rPr>
          <w:rFonts w:hint="eastAsia" w:ascii="方正仿宋_GBK" w:hAnsi="宋体" w:eastAsia="方正仿宋_GBK"/>
          <w:sz w:val="24"/>
        </w:rPr>
        <w:t>采购项目名称：</w:t>
      </w:r>
    </w:p>
    <w:tbl>
      <w:tblPr>
        <w:tblStyle w:val="13"/>
        <w:tblW w:w="86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138" w:type="dxa"/>
            <w:vAlign w:val="center"/>
          </w:tcPr>
          <w:p>
            <w:pPr>
              <w:tabs>
                <w:tab w:val="left" w:pos="6300"/>
              </w:tabs>
              <w:snapToGrid w:val="0"/>
              <w:spacing w:line="500" w:lineRule="exact"/>
              <w:jc w:val="center"/>
              <w:outlineLvl w:val="0"/>
              <w:rPr>
                <w:rFonts w:hint="eastAsia" w:ascii="方正仿宋_GBK" w:hAnsi="宋体" w:eastAsia="方正仿宋_GBK"/>
                <w:szCs w:val="21"/>
              </w:rPr>
            </w:pPr>
            <w:r>
              <w:rPr>
                <w:rFonts w:hint="eastAsia" w:ascii="方正仿宋_GBK" w:hAnsi="宋体" w:eastAsia="方正仿宋_GBK"/>
                <w:szCs w:val="21"/>
              </w:rPr>
              <w:t>序号</w:t>
            </w:r>
          </w:p>
        </w:tc>
        <w:tc>
          <w:tcPr>
            <w:tcW w:w="2658" w:type="dxa"/>
            <w:vAlign w:val="center"/>
          </w:tcPr>
          <w:p>
            <w:pPr>
              <w:tabs>
                <w:tab w:val="left" w:pos="6300"/>
              </w:tabs>
              <w:snapToGrid w:val="0"/>
              <w:spacing w:line="500" w:lineRule="exact"/>
              <w:jc w:val="center"/>
              <w:outlineLvl w:val="0"/>
              <w:rPr>
                <w:rFonts w:hint="eastAsia" w:ascii="方正仿宋_GBK" w:hAnsi="宋体" w:eastAsia="方正仿宋_GBK"/>
                <w:szCs w:val="21"/>
              </w:rPr>
            </w:pPr>
            <w:r>
              <w:rPr>
                <w:rFonts w:hint="eastAsia" w:ascii="方正仿宋_GBK" w:hAnsi="宋体" w:eastAsia="方正仿宋_GBK"/>
                <w:szCs w:val="21"/>
              </w:rPr>
              <w:t>采购需求</w:t>
            </w:r>
          </w:p>
        </w:tc>
        <w:tc>
          <w:tcPr>
            <w:tcW w:w="2759" w:type="dxa"/>
            <w:vAlign w:val="center"/>
          </w:tcPr>
          <w:p>
            <w:pPr>
              <w:tabs>
                <w:tab w:val="left" w:pos="6300"/>
              </w:tabs>
              <w:snapToGrid w:val="0"/>
              <w:spacing w:line="500" w:lineRule="exact"/>
              <w:jc w:val="center"/>
              <w:outlineLvl w:val="0"/>
              <w:rPr>
                <w:rFonts w:hint="eastAsia" w:ascii="方正仿宋_GBK" w:hAnsi="宋体" w:eastAsia="方正仿宋_GBK"/>
                <w:szCs w:val="21"/>
              </w:rPr>
            </w:pPr>
            <w:r>
              <w:rPr>
                <w:rFonts w:hint="eastAsia" w:ascii="方正仿宋_GBK" w:hAnsi="宋体" w:eastAsia="方正仿宋_GBK"/>
                <w:szCs w:val="21"/>
              </w:rPr>
              <w:t>响应情况</w:t>
            </w:r>
          </w:p>
        </w:tc>
        <w:tc>
          <w:tcPr>
            <w:tcW w:w="2067" w:type="dxa"/>
            <w:vAlign w:val="center"/>
          </w:tcPr>
          <w:p>
            <w:pPr>
              <w:tabs>
                <w:tab w:val="left" w:pos="6300"/>
              </w:tabs>
              <w:snapToGrid w:val="0"/>
              <w:spacing w:line="500" w:lineRule="exact"/>
              <w:jc w:val="center"/>
              <w:outlineLvl w:val="0"/>
              <w:rPr>
                <w:rFonts w:hint="eastAsia" w:ascii="方正仿宋_GBK" w:hAnsi="宋体" w:eastAsia="方正仿宋_GBK"/>
                <w:szCs w:val="21"/>
              </w:rPr>
            </w:pPr>
            <w:r>
              <w:rPr>
                <w:rFonts w:hint="eastAsia" w:ascii="方正仿宋_GBK" w:hAnsi="宋体" w:eastAsia="方正仿宋_GBK"/>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hint="eastAsia" w:ascii="方正仿宋_GBK" w:hAnsi="宋体" w:eastAsia="方正仿宋_GBK"/>
                <w:szCs w:val="21"/>
              </w:rPr>
            </w:pPr>
          </w:p>
        </w:tc>
        <w:tc>
          <w:tcPr>
            <w:tcW w:w="2658" w:type="dxa"/>
            <w:vAlign w:val="center"/>
          </w:tcPr>
          <w:p>
            <w:pPr>
              <w:tabs>
                <w:tab w:val="left" w:pos="6300"/>
              </w:tabs>
              <w:snapToGrid w:val="0"/>
              <w:spacing w:line="500" w:lineRule="exact"/>
              <w:jc w:val="center"/>
              <w:outlineLvl w:val="0"/>
              <w:rPr>
                <w:rFonts w:hint="eastAsia" w:ascii="方正仿宋_GBK" w:hAnsi="宋体" w:eastAsia="方正仿宋_GBK"/>
                <w:szCs w:val="21"/>
              </w:rPr>
            </w:pPr>
          </w:p>
        </w:tc>
        <w:tc>
          <w:tcPr>
            <w:tcW w:w="2759" w:type="dxa"/>
            <w:vAlign w:val="center"/>
          </w:tcPr>
          <w:p>
            <w:pPr>
              <w:tabs>
                <w:tab w:val="left" w:pos="6300"/>
              </w:tabs>
              <w:snapToGrid w:val="0"/>
              <w:spacing w:line="500" w:lineRule="exact"/>
              <w:jc w:val="center"/>
              <w:outlineLvl w:val="0"/>
              <w:rPr>
                <w:rFonts w:hint="eastAsia" w:ascii="方正仿宋_GBK" w:hAnsi="宋体" w:eastAsia="方正仿宋_GBK"/>
                <w:szCs w:val="21"/>
              </w:rPr>
            </w:pPr>
          </w:p>
        </w:tc>
        <w:tc>
          <w:tcPr>
            <w:tcW w:w="2067" w:type="dxa"/>
            <w:vAlign w:val="center"/>
          </w:tcPr>
          <w:p>
            <w:pPr>
              <w:tabs>
                <w:tab w:val="left" w:pos="6300"/>
              </w:tabs>
              <w:snapToGrid w:val="0"/>
              <w:spacing w:line="500" w:lineRule="exact"/>
              <w:jc w:val="center"/>
              <w:outlineLvl w:val="0"/>
              <w:rPr>
                <w:rFonts w:hint="eastAsia"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hint="eastAsia" w:ascii="方正仿宋_GBK" w:hAnsi="宋体" w:eastAsia="方正仿宋_GBK"/>
                <w:szCs w:val="21"/>
              </w:rPr>
            </w:pPr>
          </w:p>
        </w:tc>
        <w:tc>
          <w:tcPr>
            <w:tcW w:w="2658" w:type="dxa"/>
            <w:vAlign w:val="center"/>
          </w:tcPr>
          <w:p>
            <w:pPr>
              <w:tabs>
                <w:tab w:val="left" w:pos="6300"/>
              </w:tabs>
              <w:snapToGrid w:val="0"/>
              <w:spacing w:line="500" w:lineRule="exact"/>
              <w:jc w:val="center"/>
              <w:outlineLvl w:val="0"/>
              <w:rPr>
                <w:rFonts w:hint="eastAsia" w:ascii="方正仿宋_GBK" w:hAnsi="宋体" w:eastAsia="方正仿宋_GBK"/>
                <w:szCs w:val="21"/>
              </w:rPr>
            </w:pPr>
          </w:p>
        </w:tc>
        <w:tc>
          <w:tcPr>
            <w:tcW w:w="2759" w:type="dxa"/>
            <w:vAlign w:val="center"/>
          </w:tcPr>
          <w:p>
            <w:pPr>
              <w:tabs>
                <w:tab w:val="left" w:pos="6300"/>
              </w:tabs>
              <w:snapToGrid w:val="0"/>
              <w:spacing w:line="500" w:lineRule="exact"/>
              <w:jc w:val="center"/>
              <w:outlineLvl w:val="0"/>
              <w:rPr>
                <w:rFonts w:hint="eastAsia" w:ascii="方正仿宋_GBK" w:hAnsi="宋体" w:eastAsia="方正仿宋_GBK"/>
                <w:szCs w:val="21"/>
              </w:rPr>
            </w:pPr>
          </w:p>
        </w:tc>
        <w:tc>
          <w:tcPr>
            <w:tcW w:w="2067" w:type="dxa"/>
            <w:vAlign w:val="center"/>
          </w:tcPr>
          <w:p>
            <w:pPr>
              <w:tabs>
                <w:tab w:val="left" w:pos="6300"/>
              </w:tabs>
              <w:snapToGrid w:val="0"/>
              <w:spacing w:line="500" w:lineRule="exact"/>
              <w:jc w:val="center"/>
              <w:outlineLvl w:val="0"/>
              <w:rPr>
                <w:rFonts w:hint="eastAsia"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hint="eastAsia" w:ascii="方正仿宋_GBK" w:hAnsi="宋体" w:eastAsia="方正仿宋_GBK"/>
                <w:szCs w:val="21"/>
              </w:rPr>
            </w:pPr>
          </w:p>
        </w:tc>
        <w:tc>
          <w:tcPr>
            <w:tcW w:w="2658" w:type="dxa"/>
            <w:vAlign w:val="center"/>
          </w:tcPr>
          <w:p>
            <w:pPr>
              <w:tabs>
                <w:tab w:val="left" w:pos="6300"/>
              </w:tabs>
              <w:snapToGrid w:val="0"/>
              <w:spacing w:line="500" w:lineRule="exact"/>
              <w:jc w:val="center"/>
              <w:outlineLvl w:val="0"/>
              <w:rPr>
                <w:rFonts w:hint="eastAsia" w:ascii="方正仿宋_GBK" w:hAnsi="宋体" w:eastAsia="方正仿宋_GBK"/>
                <w:szCs w:val="21"/>
              </w:rPr>
            </w:pPr>
          </w:p>
        </w:tc>
        <w:tc>
          <w:tcPr>
            <w:tcW w:w="2759" w:type="dxa"/>
            <w:vAlign w:val="center"/>
          </w:tcPr>
          <w:p>
            <w:pPr>
              <w:tabs>
                <w:tab w:val="left" w:pos="6300"/>
              </w:tabs>
              <w:snapToGrid w:val="0"/>
              <w:spacing w:line="500" w:lineRule="exact"/>
              <w:jc w:val="center"/>
              <w:outlineLvl w:val="0"/>
              <w:rPr>
                <w:rFonts w:hint="eastAsia" w:ascii="方正仿宋_GBK" w:hAnsi="宋体" w:eastAsia="方正仿宋_GBK"/>
                <w:szCs w:val="21"/>
              </w:rPr>
            </w:pPr>
          </w:p>
        </w:tc>
        <w:tc>
          <w:tcPr>
            <w:tcW w:w="2067" w:type="dxa"/>
            <w:vAlign w:val="center"/>
          </w:tcPr>
          <w:p>
            <w:pPr>
              <w:tabs>
                <w:tab w:val="left" w:pos="6300"/>
              </w:tabs>
              <w:snapToGrid w:val="0"/>
              <w:spacing w:line="500" w:lineRule="exact"/>
              <w:jc w:val="center"/>
              <w:outlineLvl w:val="0"/>
              <w:rPr>
                <w:rFonts w:hint="eastAsia"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hint="eastAsia" w:ascii="方正仿宋_GBK" w:hAnsi="宋体" w:eastAsia="方正仿宋_GBK"/>
                <w:szCs w:val="21"/>
              </w:rPr>
            </w:pPr>
          </w:p>
        </w:tc>
        <w:tc>
          <w:tcPr>
            <w:tcW w:w="2658" w:type="dxa"/>
            <w:vAlign w:val="center"/>
          </w:tcPr>
          <w:p>
            <w:pPr>
              <w:tabs>
                <w:tab w:val="left" w:pos="6300"/>
              </w:tabs>
              <w:snapToGrid w:val="0"/>
              <w:spacing w:line="500" w:lineRule="exact"/>
              <w:jc w:val="center"/>
              <w:outlineLvl w:val="0"/>
              <w:rPr>
                <w:rFonts w:hint="eastAsia" w:ascii="方正仿宋_GBK" w:hAnsi="宋体" w:eastAsia="方正仿宋_GBK"/>
                <w:szCs w:val="21"/>
              </w:rPr>
            </w:pPr>
          </w:p>
        </w:tc>
        <w:tc>
          <w:tcPr>
            <w:tcW w:w="2759" w:type="dxa"/>
            <w:vAlign w:val="center"/>
          </w:tcPr>
          <w:p>
            <w:pPr>
              <w:tabs>
                <w:tab w:val="left" w:pos="6300"/>
              </w:tabs>
              <w:snapToGrid w:val="0"/>
              <w:spacing w:line="500" w:lineRule="exact"/>
              <w:jc w:val="center"/>
              <w:outlineLvl w:val="0"/>
              <w:rPr>
                <w:rFonts w:hint="eastAsia" w:ascii="方正仿宋_GBK" w:hAnsi="宋体" w:eastAsia="方正仿宋_GBK"/>
                <w:szCs w:val="21"/>
              </w:rPr>
            </w:pPr>
          </w:p>
        </w:tc>
        <w:tc>
          <w:tcPr>
            <w:tcW w:w="2067" w:type="dxa"/>
            <w:vAlign w:val="center"/>
          </w:tcPr>
          <w:p>
            <w:pPr>
              <w:tabs>
                <w:tab w:val="left" w:pos="6300"/>
              </w:tabs>
              <w:snapToGrid w:val="0"/>
              <w:spacing w:line="500" w:lineRule="exact"/>
              <w:jc w:val="center"/>
              <w:outlineLvl w:val="0"/>
              <w:rPr>
                <w:rFonts w:hint="eastAsia"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hint="eastAsia" w:ascii="方正仿宋_GBK" w:hAnsi="宋体" w:eastAsia="方正仿宋_GBK"/>
                <w:szCs w:val="21"/>
              </w:rPr>
            </w:pPr>
          </w:p>
        </w:tc>
        <w:tc>
          <w:tcPr>
            <w:tcW w:w="2658" w:type="dxa"/>
            <w:vAlign w:val="center"/>
          </w:tcPr>
          <w:p>
            <w:pPr>
              <w:tabs>
                <w:tab w:val="left" w:pos="6300"/>
              </w:tabs>
              <w:snapToGrid w:val="0"/>
              <w:spacing w:line="500" w:lineRule="exact"/>
              <w:jc w:val="center"/>
              <w:outlineLvl w:val="0"/>
              <w:rPr>
                <w:rFonts w:hint="eastAsia" w:ascii="方正仿宋_GBK" w:hAnsi="宋体" w:eastAsia="方正仿宋_GBK"/>
                <w:szCs w:val="21"/>
              </w:rPr>
            </w:pPr>
          </w:p>
        </w:tc>
        <w:tc>
          <w:tcPr>
            <w:tcW w:w="2759" w:type="dxa"/>
            <w:vAlign w:val="center"/>
          </w:tcPr>
          <w:p>
            <w:pPr>
              <w:tabs>
                <w:tab w:val="left" w:pos="6300"/>
              </w:tabs>
              <w:snapToGrid w:val="0"/>
              <w:spacing w:line="500" w:lineRule="exact"/>
              <w:jc w:val="center"/>
              <w:outlineLvl w:val="0"/>
              <w:rPr>
                <w:rFonts w:hint="eastAsia" w:ascii="方正仿宋_GBK" w:hAnsi="宋体" w:eastAsia="方正仿宋_GBK"/>
                <w:szCs w:val="21"/>
              </w:rPr>
            </w:pPr>
          </w:p>
        </w:tc>
        <w:tc>
          <w:tcPr>
            <w:tcW w:w="2067" w:type="dxa"/>
            <w:vAlign w:val="center"/>
          </w:tcPr>
          <w:p>
            <w:pPr>
              <w:tabs>
                <w:tab w:val="left" w:pos="6300"/>
              </w:tabs>
              <w:snapToGrid w:val="0"/>
              <w:spacing w:line="500" w:lineRule="exact"/>
              <w:jc w:val="center"/>
              <w:outlineLvl w:val="0"/>
              <w:rPr>
                <w:rFonts w:hint="eastAsia"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hint="eastAsia" w:ascii="方正仿宋_GBK" w:hAnsi="宋体" w:eastAsia="方正仿宋_GBK"/>
                <w:szCs w:val="21"/>
              </w:rPr>
            </w:pPr>
          </w:p>
        </w:tc>
        <w:tc>
          <w:tcPr>
            <w:tcW w:w="2658" w:type="dxa"/>
            <w:vAlign w:val="center"/>
          </w:tcPr>
          <w:p>
            <w:pPr>
              <w:tabs>
                <w:tab w:val="left" w:pos="6300"/>
              </w:tabs>
              <w:snapToGrid w:val="0"/>
              <w:spacing w:line="500" w:lineRule="exact"/>
              <w:jc w:val="center"/>
              <w:outlineLvl w:val="0"/>
              <w:rPr>
                <w:rFonts w:hint="eastAsia" w:ascii="方正仿宋_GBK" w:hAnsi="宋体" w:eastAsia="方正仿宋_GBK"/>
                <w:szCs w:val="21"/>
              </w:rPr>
            </w:pPr>
          </w:p>
        </w:tc>
        <w:tc>
          <w:tcPr>
            <w:tcW w:w="2759" w:type="dxa"/>
            <w:vAlign w:val="center"/>
          </w:tcPr>
          <w:p>
            <w:pPr>
              <w:tabs>
                <w:tab w:val="left" w:pos="6300"/>
              </w:tabs>
              <w:snapToGrid w:val="0"/>
              <w:spacing w:line="500" w:lineRule="exact"/>
              <w:jc w:val="center"/>
              <w:outlineLvl w:val="0"/>
              <w:rPr>
                <w:rFonts w:hint="eastAsia" w:ascii="方正仿宋_GBK" w:hAnsi="宋体" w:eastAsia="方正仿宋_GBK"/>
                <w:szCs w:val="21"/>
              </w:rPr>
            </w:pPr>
          </w:p>
        </w:tc>
        <w:tc>
          <w:tcPr>
            <w:tcW w:w="2067" w:type="dxa"/>
            <w:vAlign w:val="center"/>
          </w:tcPr>
          <w:p>
            <w:pPr>
              <w:tabs>
                <w:tab w:val="left" w:pos="6300"/>
              </w:tabs>
              <w:snapToGrid w:val="0"/>
              <w:spacing w:line="500" w:lineRule="exact"/>
              <w:jc w:val="center"/>
              <w:outlineLvl w:val="0"/>
              <w:rPr>
                <w:rFonts w:hint="eastAsia"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hint="eastAsia" w:ascii="方正仿宋_GBK" w:hAnsi="宋体" w:eastAsia="方正仿宋_GBK"/>
                <w:szCs w:val="21"/>
              </w:rPr>
            </w:pPr>
          </w:p>
        </w:tc>
        <w:tc>
          <w:tcPr>
            <w:tcW w:w="2658" w:type="dxa"/>
            <w:vAlign w:val="center"/>
          </w:tcPr>
          <w:p>
            <w:pPr>
              <w:tabs>
                <w:tab w:val="left" w:pos="6300"/>
              </w:tabs>
              <w:snapToGrid w:val="0"/>
              <w:spacing w:line="500" w:lineRule="exact"/>
              <w:jc w:val="center"/>
              <w:outlineLvl w:val="0"/>
              <w:rPr>
                <w:rFonts w:hint="eastAsia" w:ascii="方正仿宋_GBK" w:hAnsi="宋体" w:eastAsia="方正仿宋_GBK"/>
                <w:szCs w:val="21"/>
              </w:rPr>
            </w:pPr>
          </w:p>
        </w:tc>
        <w:tc>
          <w:tcPr>
            <w:tcW w:w="2759" w:type="dxa"/>
            <w:vAlign w:val="center"/>
          </w:tcPr>
          <w:p>
            <w:pPr>
              <w:tabs>
                <w:tab w:val="left" w:pos="6300"/>
              </w:tabs>
              <w:snapToGrid w:val="0"/>
              <w:spacing w:line="500" w:lineRule="exact"/>
              <w:jc w:val="center"/>
              <w:outlineLvl w:val="0"/>
              <w:rPr>
                <w:rFonts w:hint="eastAsia" w:ascii="方正仿宋_GBK" w:hAnsi="宋体" w:eastAsia="方正仿宋_GBK"/>
                <w:szCs w:val="21"/>
              </w:rPr>
            </w:pPr>
          </w:p>
        </w:tc>
        <w:tc>
          <w:tcPr>
            <w:tcW w:w="2067" w:type="dxa"/>
            <w:vAlign w:val="center"/>
          </w:tcPr>
          <w:p>
            <w:pPr>
              <w:tabs>
                <w:tab w:val="left" w:pos="6300"/>
              </w:tabs>
              <w:snapToGrid w:val="0"/>
              <w:spacing w:line="500" w:lineRule="exact"/>
              <w:jc w:val="center"/>
              <w:outlineLvl w:val="0"/>
              <w:rPr>
                <w:rFonts w:hint="eastAsia"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hint="eastAsia" w:ascii="方正仿宋_GBK" w:hAnsi="宋体" w:eastAsia="方正仿宋_GBK"/>
                <w:szCs w:val="21"/>
              </w:rPr>
            </w:pPr>
          </w:p>
        </w:tc>
        <w:tc>
          <w:tcPr>
            <w:tcW w:w="2658" w:type="dxa"/>
            <w:vAlign w:val="center"/>
          </w:tcPr>
          <w:p>
            <w:pPr>
              <w:tabs>
                <w:tab w:val="left" w:pos="6300"/>
              </w:tabs>
              <w:snapToGrid w:val="0"/>
              <w:spacing w:line="500" w:lineRule="exact"/>
              <w:jc w:val="center"/>
              <w:outlineLvl w:val="0"/>
              <w:rPr>
                <w:rFonts w:hint="eastAsia" w:ascii="方正仿宋_GBK" w:hAnsi="宋体" w:eastAsia="方正仿宋_GBK"/>
                <w:szCs w:val="21"/>
              </w:rPr>
            </w:pPr>
          </w:p>
        </w:tc>
        <w:tc>
          <w:tcPr>
            <w:tcW w:w="2759" w:type="dxa"/>
            <w:vAlign w:val="center"/>
          </w:tcPr>
          <w:p>
            <w:pPr>
              <w:tabs>
                <w:tab w:val="left" w:pos="6300"/>
              </w:tabs>
              <w:snapToGrid w:val="0"/>
              <w:spacing w:line="500" w:lineRule="exact"/>
              <w:jc w:val="center"/>
              <w:outlineLvl w:val="0"/>
              <w:rPr>
                <w:rFonts w:hint="eastAsia" w:ascii="方正仿宋_GBK" w:hAnsi="宋体" w:eastAsia="方正仿宋_GBK"/>
                <w:szCs w:val="21"/>
              </w:rPr>
            </w:pPr>
          </w:p>
        </w:tc>
        <w:tc>
          <w:tcPr>
            <w:tcW w:w="2067" w:type="dxa"/>
            <w:vAlign w:val="center"/>
          </w:tcPr>
          <w:p>
            <w:pPr>
              <w:tabs>
                <w:tab w:val="left" w:pos="6300"/>
              </w:tabs>
              <w:snapToGrid w:val="0"/>
              <w:spacing w:line="500" w:lineRule="exact"/>
              <w:jc w:val="center"/>
              <w:outlineLvl w:val="0"/>
              <w:rPr>
                <w:rFonts w:hint="eastAsia" w:ascii="方正仿宋_GBK" w:hAnsi="宋体" w:eastAsia="方正仿宋_GBK"/>
                <w:szCs w:val="21"/>
              </w:rPr>
            </w:pPr>
          </w:p>
        </w:tc>
      </w:tr>
    </w:tbl>
    <w:p>
      <w:pPr>
        <w:spacing w:line="500" w:lineRule="exact"/>
        <w:ind w:firstLine="600" w:firstLineChars="250"/>
        <w:rPr>
          <w:rFonts w:hint="eastAsia" w:ascii="方正仿宋_GBK" w:hAnsi="宋体" w:eastAsia="方正仿宋_GBK"/>
          <w:sz w:val="24"/>
          <w:szCs w:val="28"/>
        </w:rPr>
      </w:pPr>
      <w:r>
        <w:rPr>
          <w:rFonts w:hint="eastAsia" w:ascii="方正仿宋_GBK" w:hAnsi="宋体" w:eastAsia="方正仿宋_GBK"/>
          <w:sz w:val="24"/>
          <w:szCs w:val="28"/>
        </w:rPr>
        <w:t>供应商：                                      法人授权代表：</w:t>
      </w:r>
    </w:p>
    <w:p>
      <w:pPr>
        <w:spacing w:line="500" w:lineRule="exact"/>
        <w:rPr>
          <w:rFonts w:hint="eastAsia" w:ascii="方正仿宋_GBK" w:hAnsi="宋体" w:eastAsia="方正仿宋_GBK"/>
          <w:sz w:val="24"/>
          <w:szCs w:val="28"/>
        </w:rPr>
      </w:pPr>
      <w:r>
        <w:rPr>
          <w:rFonts w:hint="eastAsia" w:ascii="方正仿宋_GBK" w:hAnsi="宋体" w:eastAsia="方正仿宋_GBK"/>
          <w:sz w:val="24"/>
          <w:szCs w:val="28"/>
        </w:rPr>
        <w:t xml:space="preserve">    </w:t>
      </w:r>
    </w:p>
    <w:p>
      <w:pPr>
        <w:spacing w:line="500" w:lineRule="exact"/>
        <w:ind w:firstLine="720" w:firstLineChars="300"/>
        <w:rPr>
          <w:rFonts w:hint="eastAsia" w:ascii="方正仿宋_GBK" w:hAnsi="宋体" w:eastAsia="方正仿宋_GBK"/>
          <w:sz w:val="24"/>
          <w:szCs w:val="28"/>
        </w:rPr>
      </w:pPr>
      <w:r>
        <w:rPr>
          <w:rFonts w:hint="eastAsia" w:ascii="方正仿宋_GBK" w:hAnsi="宋体" w:eastAsia="方正仿宋_GBK"/>
          <w:sz w:val="24"/>
          <w:szCs w:val="28"/>
        </w:rPr>
        <w:t>（供应商公章）                               （签字或盖章）</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szCs w:val="28"/>
        </w:rPr>
        <w:t xml:space="preserve">                                            年     月     日</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rPr>
        <w:t>注：</w:t>
      </w:r>
    </w:p>
    <w:p>
      <w:pPr>
        <w:adjustRightInd w:val="0"/>
        <w:snapToGrid w:val="0"/>
        <w:spacing w:line="360" w:lineRule="auto"/>
        <w:rPr>
          <w:rFonts w:hint="eastAsia" w:ascii="方正仿宋_GBK" w:hAnsi="宋体" w:eastAsia="方正仿宋_GBK" w:cs="Arial"/>
          <w:sz w:val="32"/>
          <w:szCs w:val="32"/>
        </w:rPr>
      </w:pPr>
    </w:p>
    <w:p>
      <w:pPr>
        <w:adjustRightInd w:val="0"/>
        <w:snapToGrid w:val="0"/>
        <w:spacing w:line="360" w:lineRule="auto"/>
        <w:rPr>
          <w:rFonts w:hint="eastAsia" w:ascii="方正仿宋_GBK" w:hAnsi="宋体" w:eastAsia="方正仿宋_GBK" w:cs="Arial"/>
          <w:sz w:val="32"/>
          <w:szCs w:val="32"/>
        </w:rPr>
      </w:pPr>
    </w:p>
    <w:p>
      <w:pPr>
        <w:adjustRightInd w:val="0"/>
        <w:snapToGrid w:val="0"/>
        <w:spacing w:line="360" w:lineRule="auto"/>
        <w:rPr>
          <w:rFonts w:hint="eastAsia" w:ascii="方正仿宋_GBK" w:hAnsi="宋体" w:eastAsia="方正仿宋_GBK" w:cs="Arial"/>
          <w:sz w:val="32"/>
          <w:szCs w:val="32"/>
        </w:rPr>
      </w:pPr>
    </w:p>
    <w:p>
      <w:pPr>
        <w:adjustRightInd w:val="0"/>
        <w:snapToGrid w:val="0"/>
        <w:spacing w:line="360" w:lineRule="auto"/>
        <w:rPr>
          <w:rFonts w:hint="eastAsia" w:ascii="方正仿宋_GBK" w:hAnsi="宋体" w:eastAsia="方正仿宋_GBK" w:cs="Arial"/>
          <w:sz w:val="32"/>
          <w:szCs w:val="32"/>
        </w:rPr>
      </w:pPr>
    </w:p>
    <w:p>
      <w:pPr>
        <w:adjustRightInd w:val="0"/>
        <w:snapToGrid w:val="0"/>
        <w:spacing w:line="360" w:lineRule="auto"/>
        <w:rPr>
          <w:rFonts w:hint="eastAsia" w:ascii="方正仿宋_GBK" w:hAnsi="宋体" w:eastAsia="方正仿宋_GBK" w:cs="Arial"/>
          <w:sz w:val="32"/>
          <w:szCs w:val="32"/>
        </w:rPr>
      </w:pPr>
    </w:p>
    <w:p>
      <w:pPr>
        <w:adjustRightInd w:val="0"/>
        <w:snapToGrid w:val="0"/>
        <w:spacing w:line="360" w:lineRule="auto"/>
        <w:ind w:firstLine="600" w:firstLineChars="250"/>
        <w:rPr>
          <w:rFonts w:hint="eastAsia" w:ascii="方正仿宋_GBK" w:hAnsi="宋体" w:eastAsia="方正仿宋_GBK" w:cs="Arial"/>
          <w:sz w:val="32"/>
          <w:szCs w:val="32"/>
        </w:rPr>
      </w:pPr>
      <w:r>
        <w:rPr>
          <w:rFonts w:hint="eastAsia" w:ascii="方正仿宋_GBK" w:hAnsi="宋体" w:eastAsia="方正仿宋_GBK"/>
          <w:sz w:val="24"/>
          <w:szCs w:val="24"/>
        </w:rPr>
        <w:t>（三）其它优惠承诺（格式自定）</w:t>
      </w:r>
    </w:p>
    <w:p>
      <w:pPr>
        <w:tabs>
          <w:tab w:val="left" w:pos="6300"/>
        </w:tabs>
        <w:snapToGrid w:val="0"/>
        <w:spacing w:line="500" w:lineRule="exact"/>
        <w:ind w:firstLine="140" w:firstLineChars="50"/>
        <w:jc w:val="center"/>
        <w:rPr>
          <w:rFonts w:hint="eastAsia" w:ascii="宋体" w:hAnsi="宋体"/>
          <w:szCs w:val="28"/>
        </w:rPr>
      </w:pPr>
    </w:p>
    <w:p>
      <w:pPr>
        <w:tabs>
          <w:tab w:val="left" w:pos="6300"/>
        </w:tabs>
        <w:snapToGrid w:val="0"/>
        <w:spacing w:line="500" w:lineRule="exact"/>
        <w:rPr>
          <w:rFonts w:hint="eastAsia" w:ascii="宋体" w:hAnsi="宋体"/>
          <w:sz w:val="24"/>
          <w:szCs w:val="28"/>
        </w:rPr>
      </w:pPr>
    </w:p>
    <w:p>
      <w:pPr>
        <w:adjustRightInd w:val="0"/>
        <w:snapToGrid w:val="0"/>
        <w:spacing w:line="360" w:lineRule="auto"/>
        <w:rPr>
          <w:rFonts w:hint="eastAsia" w:ascii="方正仿宋_GBK" w:hAnsi="宋体" w:eastAsia="方正仿宋_GBK" w:cs="Arial"/>
          <w:sz w:val="32"/>
          <w:szCs w:val="32"/>
        </w:rPr>
      </w:pPr>
    </w:p>
    <w:p>
      <w:pPr>
        <w:adjustRightInd w:val="0"/>
        <w:snapToGrid w:val="0"/>
        <w:spacing w:line="360" w:lineRule="auto"/>
        <w:rPr>
          <w:rFonts w:hint="eastAsia" w:ascii="方正仿宋_GBK" w:hAnsi="宋体" w:eastAsia="方正仿宋_GBK" w:cs="Arial"/>
          <w:sz w:val="32"/>
          <w:szCs w:val="32"/>
        </w:rPr>
      </w:pPr>
    </w:p>
    <w:p>
      <w:pPr>
        <w:adjustRightInd w:val="0"/>
        <w:snapToGrid w:val="0"/>
        <w:spacing w:line="360" w:lineRule="auto"/>
        <w:rPr>
          <w:rFonts w:hint="eastAsia" w:ascii="方正仿宋_GBK" w:hAnsi="宋体" w:eastAsia="方正仿宋_GBK" w:cs="Arial"/>
          <w:sz w:val="32"/>
          <w:szCs w:val="32"/>
        </w:rPr>
      </w:pPr>
    </w:p>
    <w:p>
      <w:pPr>
        <w:adjustRightInd w:val="0"/>
        <w:snapToGrid w:val="0"/>
        <w:spacing w:line="360" w:lineRule="auto"/>
        <w:rPr>
          <w:rFonts w:hint="eastAsia" w:ascii="方正仿宋_GBK" w:hAnsi="宋体" w:eastAsia="方正仿宋_GBK" w:cs="Arial"/>
          <w:sz w:val="32"/>
          <w:szCs w:val="32"/>
        </w:rPr>
      </w:pPr>
    </w:p>
    <w:p>
      <w:pPr>
        <w:adjustRightInd w:val="0"/>
        <w:snapToGrid w:val="0"/>
        <w:spacing w:line="360" w:lineRule="auto"/>
        <w:rPr>
          <w:rFonts w:hint="eastAsia" w:ascii="方正仿宋_GBK" w:hAnsi="宋体" w:eastAsia="方正仿宋_GBK" w:cs="Arial"/>
          <w:sz w:val="32"/>
          <w:szCs w:val="32"/>
        </w:rPr>
      </w:pPr>
    </w:p>
    <w:p>
      <w:pPr>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（三）服务响应偏离表</w:t>
      </w:r>
    </w:p>
    <w:p>
      <w:pPr>
        <w:snapToGrid w:val="0"/>
        <w:spacing w:line="360" w:lineRule="auto"/>
        <w:jc w:val="center"/>
        <w:rPr>
          <w:rFonts w:hint="eastAsia" w:ascii="方正仿宋_GBK" w:hAnsi="宋体" w:eastAsia="方正仿宋_GBK"/>
          <w:b/>
          <w:szCs w:val="28"/>
        </w:rPr>
      </w:pPr>
      <w:r>
        <w:rPr>
          <w:rFonts w:hint="eastAsia" w:ascii="方正仿宋_GBK" w:hAnsi="宋体" w:eastAsia="方正仿宋_GBK"/>
          <w:b/>
          <w:szCs w:val="28"/>
        </w:rPr>
        <w:t>服务响应偏离表（本表可自行设计格式）</w:t>
      </w:r>
    </w:p>
    <w:p>
      <w:pPr>
        <w:snapToGrid w:val="0"/>
        <w:spacing w:line="360" w:lineRule="auto"/>
        <w:ind w:firstLine="465"/>
        <w:rPr>
          <w:rFonts w:hint="eastAsia" w:ascii="方正仿宋_GBK" w:hAnsi="宋体" w:eastAsia="方正仿宋_GBK"/>
          <w:sz w:val="24"/>
          <w:szCs w:val="24"/>
        </w:rPr>
      </w:pPr>
      <w:r>
        <w:rPr>
          <w:rFonts w:hint="eastAsia" w:ascii="方正仿宋_GBK" w:hAnsi="宋体" w:eastAsia="方正仿宋_GBK"/>
          <w:sz w:val="24"/>
          <w:szCs w:val="24"/>
        </w:rPr>
        <w:t>对于竞争性谈判文件的服务要求，如有任何偏离请如实填写下表：</w:t>
      </w:r>
    </w:p>
    <w:tbl>
      <w:tblPr>
        <w:tblStyle w:val="13"/>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trPr>
        <w:tc>
          <w:tcPr>
            <w:tcW w:w="1510" w:type="dxa"/>
            <w:vAlign w:val="center"/>
          </w:tcPr>
          <w:p>
            <w:pPr>
              <w:tabs>
                <w:tab w:val="left" w:pos="6300"/>
              </w:tabs>
              <w:snapToGrid w:val="0"/>
              <w:spacing w:line="360" w:lineRule="auto"/>
              <w:jc w:val="center"/>
              <w:outlineLvl w:val="0"/>
              <w:rPr>
                <w:rFonts w:hint="eastAsia" w:ascii="方正仿宋_GBK" w:hAnsi="宋体" w:eastAsia="方正仿宋_GBK"/>
                <w:szCs w:val="24"/>
              </w:rPr>
            </w:pPr>
            <w:r>
              <w:rPr>
                <w:rFonts w:hint="eastAsia" w:ascii="方正仿宋_GBK" w:hAnsi="宋体" w:eastAsia="方正仿宋_GBK"/>
                <w:szCs w:val="24"/>
              </w:rPr>
              <w:t>序号</w:t>
            </w:r>
          </w:p>
        </w:tc>
        <w:tc>
          <w:tcPr>
            <w:tcW w:w="3179" w:type="dxa"/>
            <w:vAlign w:val="center"/>
          </w:tcPr>
          <w:p>
            <w:pPr>
              <w:tabs>
                <w:tab w:val="left" w:pos="6300"/>
              </w:tabs>
              <w:snapToGrid w:val="0"/>
              <w:spacing w:line="360" w:lineRule="auto"/>
              <w:jc w:val="center"/>
              <w:outlineLvl w:val="0"/>
              <w:rPr>
                <w:rFonts w:hint="eastAsia" w:ascii="方正仿宋_GBK" w:hAnsi="宋体" w:eastAsia="方正仿宋_GBK"/>
                <w:szCs w:val="24"/>
              </w:rPr>
            </w:pPr>
            <w:r>
              <w:rPr>
                <w:rFonts w:hint="eastAsia" w:ascii="方正仿宋_GBK" w:hAnsi="宋体" w:eastAsia="方正仿宋_GBK"/>
                <w:szCs w:val="24"/>
              </w:rPr>
              <w:t>谈判项目需求</w:t>
            </w:r>
          </w:p>
        </w:tc>
        <w:tc>
          <w:tcPr>
            <w:tcW w:w="2434" w:type="dxa"/>
            <w:vAlign w:val="center"/>
          </w:tcPr>
          <w:p>
            <w:pPr>
              <w:tabs>
                <w:tab w:val="left" w:pos="6300"/>
              </w:tabs>
              <w:snapToGrid w:val="0"/>
              <w:spacing w:line="360" w:lineRule="auto"/>
              <w:jc w:val="center"/>
              <w:outlineLvl w:val="0"/>
              <w:rPr>
                <w:rFonts w:hint="eastAsia" w:ascii="方正仿宋_GBK" w:hAnsi="宋体" w:eastAsia="方正仿宋_GBK"/>
                <w:szCs w:val="24"/>
              </w:rPr>
            </w:pPr>
            <w:r>
              <w:rPr>
                <w:rFonts w:hint="eastAsia" w:ascii="方正仿宋_GBK" w:hAnsi="宋体" w:eastAsia="方正仿宋_GBK"/>
                <w:szCs w:val="24"/>
              </w:rPr>
              <w:t>响应情况</w:t>
            </w:r>
          </w:p>
        </w:tc>
        <w:tc>
          <w:tcPr>
            <w:tcW w:w="2355" w:type="dxa"/>
            <w:vAlign w:val="center"/>
          </w:tcPr>
          <w:p>
            <w:pPr>
              <w:tabs>
                <w:tab w:val="left" w:pos="6300"/>
              </w:tabs>
              <w:snapToGrid w:val="0"/>
              <w:spacing w:line="360" w:lineRule="auto"/>
              <w:jc w:val="center"/>
              <w:outlineLvl w:val="0"/>
              <w:rPr>
                <w:rFonts w:hint="eastAsia" w:ascii="方正仿宋_GBK" w:hAnsi="宋体" w:eastAsia="方正仿宋_GBK"/>
                <w:szCs w:val="24"/>
              </w:rPr>
            </w:pPr>
            <w:r>
              <w:rPr>
                <w:rFonts w:hint="eastAsia" w:ascii="方正仿宋_GBK" w:hAnsi="宋体" w:eastAsia="方正仿宋_GBK"/>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hint="eastAsia" w:ascii="方正仿宋_GBK" w:hAnsi="宋体" w:eastAsia="方正仿宋_GBK"/>
                <w:szCs w:val="24"/>
              </w:rPr>
            </w:pPr>
          </w:p>
        </w:tc>
        <w:tc>
          <w:tcPr>
            <w:tcW w:w="3179" w:type="dxa"/>
            <w:vAlign w:val="center"/>
          </w:tcPr>
          <w:p>
            <w:pPr>
              <w:tabs>
                <w:tab w:val="left" w:pos="6300"/>
              </w:tabs>
              <w:snapToGrid w:val="0"/>
              <w:spacing w:line="360" w:lineRule="auto"/>
              <w:jc w:val="center"/>
              <w:outlineLvl w:val="0"/>
              <w:rPr>
                <w:rFonts w:hint="eastAsia" w:ascii="方正仿宋_GBK" w:hAnsi="宋体" w:eastAsia="方正仿宋_GBK"/>
                <w:szCs w:val="24"/>
              </w:rPr>
            </w:pPr>
          </w:p>
        </w:tc>
        <w:tc>
          <w:tcPr>
            <w:tcW w:w="2434" w:type="dxa"/>
            <w:vAlign w:val="center"/>
          </w:tcPr>
          <w:p>
            <w:pPr>
              <w:tabs>
                <w:tab w:val="left" w:pos="6300"/>
              </w:tabs>
              <w:snapToGrid w:val="0"/>
              <w:spacing w:line="360" w:lineRule="auto"/>
              <w:jc w:val="center"/>
              <w:outlineLvl w:val="0"/>
              <w:rPr>
                <w:rFonts w:hint="eastAsia" w:ascii="方正仿宋_GBK" w:hAnsi="宋体" w:eastAsia="方正仿宋_GBK"/>
                <w:szCs w:val="24"/>
              </w:rPr>
            </w:pPr>
          </w:p>
        </w:tc>
        <w:tc>
          <w:tcPr>
            <w:tcW w:w="2355" w:type="dxa"/>
            <w:vAlign w:val="center"/>
          </w:tcPr>
          <w:p>
            <w:pPr>
              <w:tabs>
                <w:tab w:val="left" w:pos="6300"/>
              </w:tabs>
              <w:snapToGrid w:val="0"/>
              <w:spacing w:line="360" w:lineRule="auto"/>
              <w:jc w:val="center"/>
              <w:outlineLvl w:val="0"/>
              <w:rPr>
                <w:rFonts w:hint="eastAsia" w:ascii="方正仿宋_GBK" w:hAnsi="宋体" w:eastAsia="方正仿宋_GBK"/>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hint="eastAsia" w:ascii="方正仿宋_GBK" w:hAnsi="宋体" w:eastAsia="方正仿宋_GBK"/>
                <w:szCs w:val="24"/>
              </w:rPr>
            </w:pPr>
          </w:p>
        </w:tc>
        <w:tc>
          <w:tcPr>
            <w:tcW w:w="3179" w:type="dxa"/>
            <w:vAlign w:val="center"/>
          </w:tcPr>
          <w:p>
            <w:pPr>
              <w:tabs>
                <w:tab w:val="left" w:pos="6300"/>
              </w:tabs>
              <w:snapToGrid w:val="0"/>
              <w:spacing w:line="360" w:lineRule="auto"/>
              <w:jc w:val="center"/>
              <w:outlineLvl w:val="0"/>
              <w:rPr>
                <w:rFonts w:hint="eastAsia" w:ascii="方正仿宋_GBK" w:hAnsi="宋体" w:eastAsia="方正仿宋_GBK"/>
                <w:szCs w:val="24"/>
              </w:rPr>
            </w:pPr>
          </w:p>
        </w:tc>
        <w:tc>
          <w:tcPr>
            <w:tcW w:w="2434" w:type="dxa"/>
            <w:vAlign w:val="center"/>
          </w:tcPr>
          <w:p>
            <w:pPr>
              <w:tabs>
                <w:tab w:val="left" w:pos="6300"/>
              </w:tabs>
              <w:snapToGrid w:val="0"/>
              <w:spacing w:line="360" w:lineRule="auto"/>
              <w:jc w:val="center"/>
              <w:outlineLvl w:val="0"/>
              <w:rPr>
                <w:rFonts w:hint="eastAsia" w:ascii="方正仿宋_GBK" w:hAnsi="宋体" w:eastAsia="方正仿宋_GBK"/>
                <w:szCs w:val="24"/>
              </w:rPr>
            </w:pPr>
          </w:p>
        </w:tc>
        <w:tc>
          <w:tcPr>
            <w:tcW w:w="2355" w:type="dxa"/>
            <w:vAlign w:val="center"/>
          </w:tcPr>
          <w:p>
            <w:pPr>
              <w:tabs>
                <w:tab w:val="left" w:pos="6300"/>
              </w:tabs>
              <w:snapToGrid w:val="0"/>
              <w:spacing w:line="360" w:lineRule="auto"/>
              <w:jc w:val="center"/>
              <w:outlineLvl w:val="0"/>
              <w:rPr>
                <w:rFonts w:hint="eastAsia" w:ascii="方正仿宋_GBK" w:hAnsi="宋体" w:eastAsia="方正仿宋_GBK"/>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hint="eastAsia" w:ascii="方正仿宋_GBK" w:hAnsi="宋体" w:eastAsia="方正仿宋_GBK"/>
                <w:szCs w:val="24"/>
              </w:rPr>
            </w:pPr>
          </w:p>
        </w:tc>
        <w:tc>
          <w:tcPr>
            <w:tcW w:w="3179" w:type="dxa"/>
            <w:vAlign w:val="center"/>
          </w:tcPr>
          <w:p>
            <w:pPr>
              <w:tabs>
                <w:tab w:val="left" w:pos="6300"/>
              </w:tabs>
              <w:snapToGrid w:val="0"/>
              <w:spacing w:line="360" w:lineRule="auto"/>
              <w:jc w:val="center"/>
              <w:outlineLvl w:val="0"/>
              <w:rPr>
                <w:rFonts w:hint="eastAsia" w:ascii="方正仿宋_GBK" w:hAnsi="宋体" w:eastAsia="方正仿宋_GBK"/>
                <w:szCs w:val="24"/>
              </w:rPr>
            </w:pPr>
          </w:p>
        </w:tc>
        <w:tc>
          <w:tcPr>
            <w:tcW w:w="2434" w:type="dxa"/>
            <w:vAlign w:val="center"/>
          </w:tcPr>
          <w:p>
            <w:pPr>
              <w:tabs>
                <w:tab w:val="left" w:pos="6300"/>
              </w:tabs>
              <w:snapToGrid w:val="0"/>
              <w:spacing w:line="360" w:lineRule="auto"/>
              <w:jc w:val="center"/>
              <w:outlineLvl w:val="0"/>
              <w:rPr>
                <w:rFonts w:hint="eastAsia" w:ascii="方正仿宋_GBK" w:hAnsi="宋体" w:eastAsia="方正仿宋_GBK"/>
                <w:szCs w:val="24"/>
              </w:rPr>
            </w:pPr>
          </w:p>
        </w:tc>
        <w:tc>
          <w:tcPr>
            <w:tcW w:w="2355" w:type="dxa"/>
            <w:vAlign w:val="center"/>
          </w:tcPr>
          <w:p>
            <w:pPr>
              <w:tabs>
                <w:tab w:val="left" w:pos="6300"/>
              </w:tabs>
              <w:snapToGrid w:val="0"/>
              <w:spacing w:line="360" w:lineRule="auto"/>
              <w:jc w:val="center"/>
              <w:outlineLvl w:val="0"/>
              <w:rPr>
                <w:rFonts w:hint="eastAsia" w:ascii="方正仿宋_GBK" w:hAnsi="宋体" w:eastAsia="方正仿宋_GBK"/>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hint="eastAsia" w:ascii="方正仿宋_GBK" w:hAnsi="宋体" w:eastAsia="方正仿宋_GBK"/>
                <w:szCs w:val="24"/>
              </w:rPr>
            </w:pPr>
          </w:p>
        </w:tc>
        <w:tc>
          <w:tcPr>
            <w:tcW w:w="3179" w:type="dxa"/>
            <w:vAlign w:val="center"/>
          </w:tcPr>
          <w:p>
            <w:pPr>
              <w:tabs>
                <w:tab w:val="left" w:pos="6300"/>
              </w:tabs>
              <w:snapToGrid w:val="0"/>
              <w:spacing w:line="360" w:lineRule="auto"/>
              <w:jc w:val="center"/>
              <w:outlineLvl w:val="0"/>
              <w:rPr>
                <w:rFonts w:hint="eastAsia" w:ascii="方正仿宋_GBK" w:hAnsi="宋体" w:eastAsia="方正仿宋_GBK"/>
                <w:szCs w:val="24"/>
              </w:rPr>
            </w:pPr>
          </w:p>
        </w:tc>
        <w:tc>
          <w:tcPr>
            <w:tcW w:w="2434" w:type="dxa"/>
            <w:vAlign w:val="center"/>
          </w:tcPr>
          <w:p>
            <w:pPr>
              <w:tabs>
                <w:tab w:val="left" w:pos="6300"/>
              </w:tabs>
              <w:snapToGrid w:val="0"/>
              <w:spacing w:line="360" w:lineRule="auto"/>
              <w:jc w:val="center"/>
              <w:outlineLvl w:val="0"/>
              <w:rPr>
                <w:rFonts w:hint="eastAsia" w:ascii="方正仿宋_GBK" w:hAnsi="宋体" w:eastAsia="方正仿宋_GBK"/>
                <w:szCs w:val="24"/>
              </w:rPr>
            </w:pPr>
          </w:p>
        </w:tc>
        <w:tc>
          <w:tcPr>
            <w:tcW w:w="2355" w:type="dxa"/>
            <w:vAlign w:val="center"/>
          </w:tcPr>
          <w:p>
            <w:pPr>
              <w:tabs>
                <w:tab w:val="left" w:pos="6300"/>
              </w:tabs>
              <w:snapToGrid w:val="0"/>
              <w:spacing w:line="360" w:lineRule="auto"/>
              <w:jc w:val="center"/>
              <w:outlineLvl w:val="0"/>
              <w:rPr>
                <w:rFonts w:hint="eastAsia" w:ascii="方正仿宋_GBK" w:hAnsi="宋体" w:eastAsia="方正仿宋_GBK"/>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hint="eastAsia" w:ascii="方正仿宋_GBK" w:hAnsi="宋体" w:eastAsia="方正仿宋_GBK"/>
                <w:szCs w:val="24"/>
              </w:rPr>
            </w:pPr>
          </w:p>
        </w:tc>
        <w:tc>
          <w:tcPr>
            <w:tcW w:w="3179" w:type="dxa"/>
            <w:vAlign w:val="center"/>
          </w:tcPr>
          <w:p>
            <w:pPr>
              <w:tabs>
                <w:tab w:val="left" w:pos="6300"/>
              </w:tabs>
              <w:snapToGrid w:val="0"/>
              <w:spacing w:line="360" w:lineRule="auto"/>
              <w:jc w:val="center"/>
              <w:outlineLvl w:val="0"/>
              <w:rPr>
                <w:rFonts w:hint="eastAsia" w:ascii="方正仿宋_GBK" w:hAnsi="宋体" w:eastAsia="方正仿宋_GBK"/>
                <w:szCs w:val="24"/>
              </w:rPr>
            </w:pPr>
          </w:p>
        </w:tc>
        <w:tc>
          <w:tcPr>
            <w:tcW w:w="2434" w:type="dxa"/>
            <w:vAlign w:val="center"/>
          </w:tcPr>
          <w:p>
            <w:pPr>
              <w:tabs>
                <w:tab w:val="left" w:pos="6300"/>
              </w:tabs>
              <w:snapToGrid w:val="0"/>
              <w:spacing w:line="360" w:lineRule="auto"/>
              <w:jc w:val="center"/>
              <w:outlineLvl w:val="0"/>
              <w:rPr>
                <w:rFonts w:hint="eastAsia" w:ascii="方正仿宋_GBK" w:hAnsi="宋体" w:eastAsia="方正仿宋_GBK"/>
                <w:szCs w:val="24"/>
              </w:rPr>
            </w:pPr>
          </w:p>
        </w:tc>
        <w:tc>
          <w:tcPr>
            <w:tcW w:w="2355" w:type="dxa"/>
            <w:vAlign w:val="center"/>
          </w:tcPr>
          <w:p>
            <w:pPr>
              <w:tabs>
                <w:tab w:val="left" w:pos="6300"/>
              </w:tabs>
              <w:snapToGrid w:val="0"/>
              <w:spacing w:line="360" w:lineRule="auto"/>
              <w:jc w:val="center"/>
              <w:outlineLvl w:val="0"/>
              <w:rPr>
                <w:rFonts w:hint="eastAsia" w:ascii="方正仿宋_GBK" w:hAnsi="宋体" w:eastAsia="方正仿宋_GBK"/>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hint="eastAsia" w:ascii="方正仿宋_GBK" w:hAnsi="宋体" w:eastAsia="方正仿宋_GBK"/>
                <w:szCs w:val="24"/>
              </w:rPr>
            </w:pPr>
          </w:p>
        </w:tc>
        <w:tc>
          <w:tcPr>
            <w:tcW w:w="3179" w:type="dxa"/>
            <w:vAlign w:val="center"/>
          </w:tcPr>
          <w:p>
            <w:pPr>
              <w:tabs>
                <w:tab w:val="left" w:pos="6300"/>
              </w:tabs>
              <w:snapToGrid w:val="0"/>
              <w:spacing w:line="360" w:lineRule="auto"/>
              <w:jc w:val="center"/>
              <w:outlineLvl w:val="0"/>
              <w:rPr>
                <w:rFonts w:hint="eastAsia" w:ascii="方正仿宋_GBK" w:hAnsi="宋体" w:eastAsia="方正仿宋_GBK"/>
                <w:szCs w:val="24"/>
              </w:rPr>
            </w:pPr>
          </w:p>
        </w:tc>
        <w:tc>
          <w:tcPr>
            <w:tcW w:w="2434" w:type="dxa"/>
            <w:vAlign w:val="center"/>
          </w:tcPr>
          <w:p>
            <w:pPr>
              <w:tabs>
                <w:tab w:val="left" w:pos="6300"/>
              </w:tabs>
              <w:snapToGrid w:val="0"/>
              <w:spacing w:line="360" w:lineRule="auto"/>
              <w:jc w:val="center"/>
              <w:outlineLvl w:val="0"/>
              <w:rPr>
                <w:rFonts w:hint="eastAsia" w:ascii="方正仿宋_GBK" w:hAnsi="宋体" w:eastAsia="方正仿宋_GBK"/>
                <w:szCs w:val="24"/>
              </w:rPr>
            </w:pPr>
          </w:p>
        </w:tc>
        <w:tc>
          <w:tcPr>
            <w:tcW w:w="2355" w:type="dxa"/>
            <w:vAlign w:val="center"/>
          </w:tcPr>
          <w:p>
            <w:pPr>
              <w:tabs>
                <w:tab w:val="left" w:pos="6300"/>
              </w:tabs>
              <w:snapToGrid w:val="0"/>
              <w:spacing w:line="360" w:lineRule="auto"/>
              <w:jc w:val="center"/>
              <w:outlineLvl w:val="0"/>
              <w:rPr>
                <w:rFonts w:hint="eastAsia" w:ascii="方正仿宋_GBK" w:hAnsi="宋体" w:eastAsia="方正仿宋_GBK"/>
                <w:szCs w:val="24"/>
              </w:rPr>
            </w:pPr>
          </w:p>
        </w:tc>
      </w:tr>
    </w:tbl>
    <w:p>
      <w:pPr>
        <w:snapToGrid w:val="0"/>
        <w:spacing w:line="360" w:lineRule="auto"/>
        <w:ind w:firstLine="465"/>
        <w:rPr>
          <w:rFonts w:hint="eastAsia" w:ascii="方正仿宋_GBK" w:hAnsi="宋体" w:eastAsia="方正仿宋_GBK"/>
          <w:sz w:val="24"/>
          <w:szCs w:val="24"/>
        </w:rPr>
      </w:pPr>
    </w:p>
    <w:p>
      <w:pPr>
        <w:spacing w:line="500" w:lineRule="exact"/>
        <w:ind w:firstLine="600" w:firstLineChars="250"/>
        <w:rPr>
          <w:rFonts w:hint="eastAsia" w:ascii="方正仿宋_GBK" w:hAnsi="宋体" w:eastAsia="方正仿宋_GBK"/>
          <w:sz w:val="24"/>
          <w:szCs w:val="28"/>
        </w:rPr>
      </w:pPr>
      <w:r>
        <w:rPr>
          <w:rFonts w:hint="eastAsia" w:ascii="方正仿宋_GBK" w:hAnsi="宋体" w:eastAsia="方正仿宋_GBK"/>
          <w:sz w:val="24"/>
          <w:szCs w:val="28"/>
        </w:rPr>
        <w:t>供应商：                                      法人授权代表：</w:t>
      </w:r>
    </w:p>
    <w:p>
      <w:pPr>
        <w:spacing w:line="500" w:lineRule="exact"/>
        <w:rPr>
          <w:rFonts w:hint="eastAsia" w:ascii="方正仿宋_GBK" w:hAnsi="宋体" w:eastAsia="方正仿宋_GBK"/>
          <w:sz w:val="24"/>
          <w:szCs w:val="28"/>
        </w:rPr>
      </w:pPr>
      <w:r>
        <w:rPr>
          <w:rFonts w:hint="eastAsia" w:ascii="方正仿宋_GBK" w:hAnsi="宋体" w:eastAsia="方正仿宋_GBK"/>
          <w:sz w:val="24"/>
          <w:szCs w:val="28"/>
        </w:rPr>
        <w:t xml:space="preserve">    </w:t>
      </w:r>
    </w:p>
    <w:p>
      <w:pPr>
        <w:spacing w:line="500" w:lineRule="exact"/>
        <w:ind w:firstLine="360" w:firstLineChars="150"/>
        <w:rPr>
          <w:rFonts w:hint="eastAsia" w:ascii="方正仿宋_GBK" w:hAnsi="宋体" w:eastAsia="方正仿宋_GBK"/>
          <w:sz w:val="24"/>
          <w:szCs w:val="28"/>
        </w:rPr>
      </w:pPr>
      <w:r>
        <w:rPr>
          <w:rFonts w:hint="eastAsia" w:ascii="方正仿宋_GBK" w:hAnsi="宋体" w:eastAsia="方正仿宋_GBK"/>
          <w:sz w:val="24"/>
          <w:szCs w:val="28"/>
        </w:rPr>
        <w:t>（供应商公章）                                 （签字或盖章）</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szCs w:val="28"/>
        </w:rPr>
        <w:t xml:space="preserve">                                            年     月     日</w:t>
      </w:r>
    </w:p>
    <w:p>
      <w:pPr>
        <w:adjustRightInd w:val="0"/>
        <w:snapToGrid w:val="0"/>
        <w:spacing w:line="360" w:lineRule="auto"/>
        <w:rPr>
          <w:rFonts w:hint="eastAsia" w:ascii="方正仿宋_GBK" w:hAnsi="宋体" w:eastAsia="方正仿宋_GBK"/>
          <w:sz w:val="24"/>
        </w:rPr>
      </w:pPr>
    </w:p>
    <w:p>
      <w:pPr>
        <w:adjustRightInd w:val="0"/>
        <w:snapToGrid w:val="0"/>
        <w:spacing w:line="360" w:lineRule="auto"/>
        <w:rPr>
          <w:rFonts w:hint="eastAsia" w:ascii="方正仿宋_GBK" w:hAnsi="宋体" w:eastAsia="方正仿宋_GBK"/>
          <w:sz w:val="24"/>
        </w:rPr>
      </w:pPr>
    </w:p>
    <w:p>
      <w:pPr>
        <w:adjustRightInd w:val="0"/>
        <w:snapToGrid w:val="0"/>
        <w:spacing w:line="360" w:lineRule="auto"/>
        <w:rPr>
          <w:rFonts w:hint="eastAsia" w:ascii="方正仿宋_GBK" w:hAnsi="宋体" w:eastAsia="方正仿宋_GBK"/>
          <w:sz w:val="24"/>
        </w:rPr>
      </w:pPr>
    </w:p>
    <w:p>
      <w:pPr>
        <w:adjustRightInd w:val="0"/>
        <w:snapToGrid w:val="0"/>
        <w:spacing w:line="360" w:lineRule="auto"/>
        <w:rPr>
          <w:rFonts w:hint="eastAsia" w:ascii="方正仿宋_GBK" w:hAnsi="宋体" w:eastAsia="方正仿宋_GBK" w:cs="Arial"/>
          <w:sz w:val="32"/>
          <w:szCs w:val="32"/>
        </w:rPr>
      </w:pPr>
    </w:p>
    <w:p>
      <w:pPr>
        <w:adjustRightInd w:val="0"/>
        <w:snapToGrid w:val="0"/>
        <w:spacing w:line="360" w:lineRule="auto"/>
        <w:rPr>
          <w:rFonts w:hint="eastAsia" w:ascii="方正仿宋_GBK" w:hAnsi="宋体" w:eastAsia="方正仿宋_GBK" w:cs="Arial"/>
          <w:sz w:val="32"/>
          <w:szCs w:val="32"/>
        </w:rPr>
      </w:pPr>
    </w:p>
    <w:p>
      <w:pPr>
        <w:pStyle w:val="3"/>
        <w:spacing w:before="0" w:after="0" w:line="360" w:lineRule="auto"/>
        <w:rPr>
          <w:rFonts w:hint="eastAsia"/>
        </w:rPr>
      </w:pPr>
      <w:r>
        <w:rPr>
          <w:rFonts w:hint="eastAsia" w:ascii="方正仿宋_GBK" w:hAnsi="宋体" w:eastAsia="方正仿宋_GBK" w:cs="Arial"/>
          <w:b w:val="0"/>
          <w:szCs w:val="32"/>
        </w:rPr>
        <w:t>（四）</w:t>
      </w:r>
      <w:r>
        <w:rPr>
          <w:rFonts w:hint="eastAsia" w:ascii="方正仿宋_GBK" w:hAnsi="宋体" w:eastAsia="方正仿宋_GBK"/>
          <w:sz w:val="24"/>
          <w:szCs w:val="24"/>
        </w:rPr>
        <w:t>资格条件及其他</w:t>
      </w:r>
    </w:p>
    <w:p>
      <w:pPr>
        <w:numPr>
          <w:ilvl w:val="0"/>
          <w:numId w:val="2"/>
        </w:numPr>
        <w:tabs>
          <w:tab w:val="left" w:pos="6300"/>
        </w:tabs>
        <w:snapToGrid w:val="0"/>
        <w:spacing w:line="360" w:lineRule="auto"/>
        <w:rPr>
          <w:rFonts w:hint="eastAsia" w:ascii="方正仿宋_GBK" w:hAnsi="宋体" w:eastAsia="方正仿宋_GBK"/>
          <w:sz w:val="24"/>
          <w:szCs w:val="24"/>
        </w:rPr>
      </w:pPr>
      <w:r>
        <w:rPr>
          <w:rFonts w:hint="eastAsia" w:ascii="方正仿宋_GBK" w:hAnsi="宋体" w:eastAsia="方正仿宋_GBK"/>
          <w:sz w:val="24"/>
          <w:szCs w:val="24"/>
        </w:rPr>
        <w:t>一般资格条件</w:t>
      </w:r>
    </w:p>
    <w:p>
      <w:pPr>
        <w:tabs>
          <w:tab w:val="left" w:pos="6300"/>
        </w:tabs>
        <w:snapToGrid w:val="0"/>
        <w:spacing w:line="360" w:lineRule="auto"/>
        <w:rPr>
          <w:rFonts w:hint="eastAsia" w:ascii="方正仿宋_GBK" w:hAnsi="宋体" w:eastAsia="方正仿宋_GBK"/>
          <w:b/>
          <w:szCs w:val="28"/>
        </w:rPr>
      </w:pPr>
      <w:r>
        <w:rPr>
          <w:rFonts w:hint="eastAsia" w:ascii="方正仿宋_GBK" w:hAnsi="宋体" w:eastAsia="方正仿宋_GBK"/>
          <w:sz w:val="24"/>
          <w:szCs w:val="24"/>
        </w:rPr>
        <w:t xml:space="preserve">    1、法定代表人身份证明书、法定代表人授权委托书、营业执照复印件</w:t>
      </w:r>
    </w:p>
    <w:p>
      <w:pPr>
        <w:tabs>
          <w:tab w:val="left" w:pos="6300"/>
        </w:tabs>
        <w:snapToGrid w:val="0"/>
        <w:spacing w:line="400" w:lineRule="atLeast"/>
        <w:jc w:val="center"/>
        <w:outlineLvl w:val="0"/>
        <w:rPr>
          <w:rFonts w:hint="eastAsia" w:ascii="方正仿宋_GBK" w:hAnsi="宋体" w:eastAsia="方正仿宋_GBK"/>
          <w:b/>
          <w:szCs w:val="28"/>
        </w:rPr>
      </w:pPr>
    </w:p>
    <w:p>
      <w:pPr>
        <w:tabs>
          <w:tab w:val="left" w:pos="6300"/>
        </w:tabs>
        <w:snapToGrid w:val="0"/>
        <w:spacing w:line="400" w:lineRule="atLeast"/>
        <w:jc w:val="center"/>
        <w:outlineLvl w:val="0"/>
        <w:rPr>
          <w:rFonts w:hint="eastAsia" w:ascii="方正仿宋_GBK" w:hAnsi="宋体" w:eastAsia="方正仿宋_GBK"/>
          <w:b/>
          <w:szCs w:val="28"/>
        </w:rPr>
      </w:pPr>
      <w:r>
        <w:rPr>
          <w:rFonts w:hint="eastAsia" w:ascii="方正仿宋_GBK" w:hAnsi="宋体" w:eastAsia="方正仿宋_GBK"/>
          <w:b/>
          <w:szCs w:val="28"/>
        </w:rPr>
        <w:t>1.1法定代表人身份证明书（格式）</w:t>
      </w:r>
    </w:p>
    <w:p>
      <w:pPr>
        <w:tabs>
          <w:tab w:val="left" w:pos="6300"/>
        </w:tabs>
        <w:snapToGrid w:val="0"/>
        <w:spacing w:line="360" w:lineRule="auto"/>
        <w:rPr>
          <w:rFonts w:hint="eastAsia" w:ascii="方正仿宋_GBK" w:hAnsi="宋体" w:eastAsia="方正仿宋_GBK"/>
          <w:sz w:val="24"/>
          <w:szCs w:val="24"/>
        </w:rPr>
      </w:pPr>
    </w:p>
    <w:p>
      <w:pPr>
        <w:tabs>
          <w:tab w:val="left" w:pos="6300"/>
        </w:tabs>
        <w:snapToGrid w:val="0"/>
        <w:spacing w:line="360" w:lineRule="auto"/>
        <w:ind w:firstLine="640" w:firstLineChars="267"/>
        <w:rPr>
          <w:rFonts w:hint="eastAsia" w:ascii="方正仿宋_GBK" w:hAnsi="宋体" w:eastAsia="方正仿宋_GBK"/>
          <w:sz w:val="24"/>
          <w:szCs w:val="24"/>
        </w:rPr>
      </w:pP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（法定代表人姓名）在</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（供应商名称）任</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（职务名称）职务，是__________________（供应商名称）的法定代表人。</w:t>
      </w:r>
    </w:p>
    <w:p>
      <w:pPr>
        <w:tabs>
          <w:tab w:val="left" w:pos="6300"/>
        </w:tabs>
        <w:snapToGrid w:val="0"/>
        <w:spacing w:line="360" w:lineRule="auto"/>
        <w:ind w:firstLine="573"/>
        <w:rPr>
          <w:rFonts w:hint="eastAsia" w:ascii="方正仿宋_GBK" w:hAnsi="宋体" w:eastAsia="方正仿宋_GBK"/>
          <w:sz w:val="24"/>
          <w:szCs w:val="24"/>
        </w:rPr>
      </w:pPr>
    </w:p>
    <w:p>
      <w:pPr>
        <w:tabs>
          <w:tab w:val="left" w:pos="6300"/>
        </w:tabs>
        <w:snapToGrid w:val="0"/>
        <w:spacing w:line="360" w:lineRule="auto"/>
        <w:ind w:firstLine="573"/>
        <w:outlineLvl w:val="0"/>
        <w:rPr>
          <w:rFonts w:hint="eastAsia" w:ascii="方正仿宋_GBK" w:hAnsi="宋体" w:eastAsia="方正仿宋_GBK"/>
          <w:sz w:val="24"/>
          <w:szCs w:val="24"/>
        </w:rPr>
      </w:pPr>
      <w:r>
        <w:rPr>
          <w:rFonts w:hint="eastAsia" w:ascii="方正仿宋_GBK" w:hAnsi="宋体" w:eastAsia="方正仿宋_GBK"/>
          <w:sz w:val="24"/>
          <w:szCs w:val="24"/>
        </w:rPr>
        <w:t>特此证明。</w:t>
      </w:r>
    </w:p>
    <w:p>
      <w:pPr>
        <w:tabs>
          <w:tab w:val="left" w:pos="6300"/>
        </w:tabs>
        <w:snapToGrid w:val="0"/>
        <w:spacing w:line="360" w:lineRule="auto"/>
        <w:rPr>
          <w:rFonts w:hint="eastAsia" w:ascii="方正仿宋_GBK" w:hAnsi="宋体" w:eastAsia="方正仿宋_GBK"/>
          <w:sz w:val="24"/>
          <w:szCs w:val="24"/>
        </w:rPr>
      </w:pPr>
    </w:p>
    <w:p>
      <w:pPr>
        <w:tabs>
          <w:tab w:val="left" w:pos="6300"/>
        </w:tabs>
        <w:snapToGrid w:val="0"/>
        <w:spacing w:line="360" w:lineRule="auto"/>
        <w:outlineLvl w:val="0"/>
        <w:rPr>
          <w:rFonts w:hint="eastAsia" w:ascii="方正仿宋_GBK" w:hAnsi="宋体" w:eastAsia="方正仿宋_GBK"/>
          <w:sz w:val="24"/>
          <w:szCs w:val="24"/>
        </w:rPr>
      </w:pPr>
      <w:r>
        <w:rPr>
          <w:rFonts w:hint="eastAsia" w:ascii="方正仿宋_GBK" w:hAnsi="宋体" w:eastAsia="方正仿宋_GBK"/>
          <w:sz w:val="24"/>
          <w:szCs w:val="24"/>
        </w:rPr>
        <w:t xml:space="preserve">                                            （供应商全称）</w:t>
      </w:r>
    </w:p>
    <w:p>
      <w:pPr>
        <w:tabs>
          <w:tab w:val="left" w:pos="6300"/>
        </w:tabs>
        <w:snapToGrid w:val="0"/>
        <w:spacing w:line="360" w:lineRule="auto"/>
        <w:rPr>
          <w:rFonts w:hint="eastAsia" w:ascii="方正仿宋_GBK" w:hAnsi="宋体" w:eastAsia="方正仿宋_GBK"/>
          <w:sz w:val="24"/>
          <w:szCs w:val="24"/>
        </w:rPr>
      </w:pPr>
      <w:r>
        <w:rPr>
          <w:rFonts w:hint="eastAsia" w:ascii="方正仿宋_GBK" w:hAnsi="宋体" w:eastAsia="方正仿宋_GBK"/>
          <w:sz w:val="24"/>
          <w:szCs w:val="24"/>
        </w:rPr>
        <w:t xml:space="preserve">                                             年   月   日</w:t>
      </w:r>
    </w:p>
    <w:p>
      <w:pPr>
        <w:tabs>
          <w:tab w:val="left" w:pos="6300"/>
        </w:tabs>
        <w:snapToGrid w:val="0"/>
        <w:spacing w:line="360" w:lineRule="auto"/>
        <w:rPr>
          <w:rFonts w:hint="eastAsia" w:ascii="方正仿宋_GBK" w:hAnsi="宋体" w:eastAsia="方正仿宋_GBK"/>
          <w:sz w:val="24"/>
          <w:szCs w:val="24"/>
        </w:rPr>
      </w:pPr>
      <w:r>
        <w:rPr>
          <w:rFonts w:hint="eastAsia" w:ascii="方正仿宋_GBK" w:hAnsi="宋体" w:eastAsia="方正仿宋_GBK"/>
          <w:sz w:val="24"/>
          <w:szCs w:val="24"/>
        </w:rPr>
        <w:t xml:space="preserve">                                               （公章）</w:t>
      </w:r>
    </w:p>
    <w:p>
      <w:pPr>
        <w:tabs>
          <w:tab w:val="left" w:pos="6300"/>
        </w:tabs>
        <w:snapToGrid w:val="0"/>
        <w:spacing w:line="360" w:lineRule="auto"/>
        <w:rPr>
          <w:rFonts w:hint="eastAsia" w:ascii="方正仿宋_GBK" w:hAnsi="宋体" w:eastAsia="方正仿宋_GBK"/>
          <w:sz w:val="24"/>
          <w:szCs w:val="24"/>
        </w:rPr>
      </w:pPr>
    </w:p>
    <w:p>
      <w:pPr>
        <w:tabs>
          <w:tab w:val="left" w:pos="6300"/>
        </w:tabs>
        <w:snapToGrid w:val="0"/>
        <w:spacing w:line="360" w:lineRule="auto"/>
        <w:rPr>
          <w:rFonts w:hint="eastAsia" w:ascii="方正仿宋_GBK" w:hAnsi="宋体" w:eastAsia="方正仿宋_GBK"/>
          <w:sz w:val="24"/>
          <w:szCs w:val="24"/>
        </w:rPr>
      </w:pPr>
      <w:r>
        <w:rPr>
          <w:rFonts w:hint="eastAsia" w:ascii="方正仿宋_GBK" w:hAnsi="宋体" w:eastAsia="方正仿宋_GBK"/>
          <w:sz w:val="24"/>
          <w:szCs w:val="24"/>
        </w:rPr>
        <w:t>附：上述法定代表人住址：</w:t>
      </w:r>
    </w:p>
    <w:p>
      <w:pPr>
        <w:tabs>
          <w:tab w:val="left" w:pos="6300"/>
        </w:tabs>
        <w:snapToGrid w:val="0"/>
        <w:spacing w:line="360" w:lineRule="auto"/>
        <w:rPr>
          <w:rFonts w:hint="eastAsia" w:ascii="方正仿宋_GBK" w:hAnsi="宋体" w:eastAsia="方正仿宋_GBK"/>
          <w:sz w:val="24"/>
          <w:szCs w:val="24"/>
        </w:rPr>
      </w:pPr>
      <w:r>
        <w:rPr>
          <w:rFonts w:hint="eastAsia" w:ascii="方正仿宋_GBK" w:hAnsi="宋体" w:eastAsia="方正仿宋_GBK"/>
          <w:sz w:val="24"/>
          <w:szCs w:val="24"/>
        </w:rPr>
        <w:t xml:space="preserve">            身份证号码：</w:t>
      </w:r>
    </w:p>
    <w:p>
      <w:pPr>
        <w:tabs>
          <w:tab w:val="left" w:pos="6300"/>
        </w:tabs>
        <w:snapToGrid w:val="0"/>
        <w:spacing w:line="360" w:lineRule="auto"/>
        <w:rPr>
          <w:rFonts w:hint="eastAsia" w:ascii="方正仿宋_GBK" w:hAnsi="宋体" w:eastAsia="方正仿宋_GBK"/>
          <w:sz w:val="24"/>
          <w:szCs w:val="24"/>
        </w:rPr>
      </w:pPr>
      <w:r>
        <w:rPr>
          <w:rFonts w:hint="eastAsia" w:ascii="方正仿宋_GBK" w:hAnsi="宋体" w:eastAsia="方正仿宋_GBK"/>
          <w:sz w:val="24"/>
          <w:szCs w:val="24"/>
        </w:rPr>
        <w:t xml:space="preserve">              电    传：</w:t>
      </w:r>
    </w:p>
    <w:p>
      <w:pPr>
        <w:tabs>
          <w:tab w:val="left" w:pos="6300"/>
        </w:tabs>
        <w:snapToGrid w:val="0"/>
        <w:spacing w:line="360" w:lineRule="auto"/>
        <w:rPr>
          <w:rFonts w:hint="eastAsia" w:ascii="方正仿宋_GBK" w:hAnsi="宋体" w:eastAsia="方正仿宋_GBK"/>
          <w:sz w:val="24"/>
          <w:szCs w:val="24"/>
        </w:rPr>
      </w:pPr>
      <w:r>
        <w:rPr>
          <w:rFonts w:hint="eastAsia" w:ascii="方正仿宋_GBK" w:hAnsi="宋体" w:eastAsia="方正仿宋_GBK"/>
          <w:sz w:val="24"/>
          <w:szCs w:val="24"/>
        </w:rPr>
        <w:t xml:space="preserve">              网    址：</w:t>
      </w:r>
    </w:p>
    <w:p>
      <w:pPr>
        <w:tabs>
          <w:tab w:val="left" w:pos="6300"/>
        </w:tabs>
        <w:snapToGrid w:val="0"/>
        <w:spacing w:line="360" w:lineRule="auto"/>
        <w:rPr>
          <w:rFonts w:hint="eastAsia" w:ascii="方正仿宋_GBK" w:hAnsi="宋体" w:eastAsia="方正仿宋_GBK"/>
          <w:sz w:val="24"/>
          <w:szCs w:val="24"/>
        </w:rPr>
      </w:pPr>
      <w:r>
        <w:rPr>
          <w:rFonts w:hint="eastAsia" w:ascii="方正仿宋_GBK" w:hAnsi="宋体" w:eastAsia="方正仿宋_GBK"/>
          <w:sz w:val="24"/>
          <w:szCs w:val="24"/>
        </w:rPr>
        <w:t xml:space="preserve">              邮政编码：</w:t>
      </w:r>
    </w:p>
    <w:p>
      <w:pPr>
        <w:tabs>
          <w:tab w:val="left" w:pos="6300"/>
        </w:tabs>
        <w:snapToGrid w:val="0"/>
        <w:spacing w:line="500" w:lineRule="exact"/>
        <w:ind w:firstLine="570"/>
        <w:rPr>
          <w:rFonts w:hint="eastAsia" w:ascii="方正仿宋_GBK" w:hAnsi="宋体" w:eastAsia="方正仿宋_GBK"/>
          <w:sz w:val="24"/>
          <w:szCs w:val="28"/>
        </w:rPr>
      </w:pPr>
      <w:r>
        <w:rPr>
          <w:rFonts w:hint="eastAsia" w:ascii="方正仿宋_GBK" w:hAnsi="宋体" w:eastAsia="方正仿宋_GBK"/>
          <w:sz w:val="24"/>
          <w:szCs w:val="28"/>
        </w:rPr>
        <w:t>（附：法定代表人身份证复印件）</w:t>
      </w:r>
    </w:p>
    <w:p>
      <w:pPr>
        <w:tabs>
          <w:tab w:val="left" w:pos="6300"/>
        </w:tabs>
        <w:snapToGrid w:val="0"/>
        <w:spacing w:line="500" w:lineRule="exact"/>
        <w:ind w:firstLine="570"/>
        <w:rPr>
          <w:rFonts w:hint="eastAsia" w:ascii="方正仿宋_GBK" w:hAnsi="宋体" w:eastAsia="方正仿宋_GBK"/>
          <w:sz w:val="24"/>
          <w:szCs w:val="28"/>
        </w:rPr>
      </w:pPr>
    </w:p>
    <w:p>
      <w:pPr>
        <w:tabs>
          <w:tab w:val="left" w:pos="6300"/>
        </w:tabs>
        <w:snapToGrid w:val="0"/>
        <w:spacing w:line="500" w:lineRule="exact"/>
        <w:ind w:firstLine="570"/>
        <w:rPr>
          <w:rFonts w:hint="eastAsia" w:ascii="方正仿宋_GBK" w:hAnsi="宋体" w:eastAsia="方正仿宋_GBK"/>
          <w:sz w:val="24"/>
          <w:szCs w:val="28"/>
        </w:rPr>
      </w:pPr>
    </w:p>
    <w:p>
      <w:pPr>
        <w:tabs>
          <w:tab w:val="left" w:pos="6300"/>
        </w:tabs>
        <w:snapToGrid w:val="0"/>
        <w:spacing w:line="500" w:lineRule="exact"/>
        <w:ind w:firstLine="570"/>
        <w:rPr>
          <w:rFonts w:hint="eastAsia" w:ascii="方正仿宋_GBK" w:hAnsi="宋体" w:eastAsia="方正仿宋_GBK"/>
          <w:sz w:val="24"/>
          <w:szCs w:val="28"/>
        </w:rPr>
      </w:pPr>
    </w:p>
    <w:p>
      <w:pPr>
        <w:tabs>
          <w:tab w:val="left" w:pos="6300"/>
        </w:tabs>
        <w:snapToGrid w:val="0"/>
        <w:spacing w:line="500" w:lineRule="exact"/>
        <w:ind w:firstLine="570"/>
        <w:rPr>
          <w:rFonts w:hint="eastAsia" w:ascii="方正仿宋_GBK" w:hAnsi="宋体" w:eastAsia="方正仿宋_GBK"/>
          <w:sz w:val="24"/>
          <w:szCs w:val="28"/>
        </w:rPr>
      </w:pPr>
    </w:p>
    <w:p>
      <w:pPr>
        <w:tabs>
          <w:tab w:val="left" w:pos="6300"/>
        </w:tabs>
        <w:snapToGrid w:val="0"/>
        <w:spacing w:line="500" w:lineRule="exact"/>
        <w:ind w:firstLine="570"/>
        <w:rPr>
          <w:rFonts w:hint="eastAsia" w:ascii="方正仿宋_GBK" w:hAnsi="宋体" w:eastAsia="方正仿宋_GBK"/>
          <w:sz w:val="24"/>
          <w:szCs w:val="28"/>
        </w:rPr>
      </w:pPr>
    </w:p>
    <w:p>
      <w:pPr>
        <w:tabs>
          <w:tab w:val="left" w:pos="6300"/>
        </w:tabs>
        <w:snapToGrid w:val="0"/>
        <w:spacing w:line="500" w:lineRule="exact"/>
        <w:ind w:firstLine="570"/>
        <w:rPr>
          <w:rFonts w:hint="eastAsia" w:ascii="方正仿宋_GBK" w:hAnsi="宋体" w:eastAsia="方正仿宋_GBK"/>
          <w:sz w:val="24"/>
          <w:szCs w:val="28"/>
        </w:rPr>
      </w:pPr>
    </w:p>
    <w:p>
      <w:pPr>
        <w:tabs>
          <w:tab w:val="left" w:pos="6300"/>
        </w:tabs>
        <w:snapToGrid w:val="0"/>
        <w:spacing w:line="500" w:lineRule="exact"/>
        <w:ind w:firstLine="570"/>
        <w:rPr>
          <w:rFonts w:hint="eastAsia" w:ascii="方正仿宋_GBK" w:hAnsi="宋体" w:eastAsia="方正仿宋_GBK"/>
          <w:sz w:val="24"/>
          <w:szCs w:val="28"/>
        </w:rPr>
      </w:pPr>
    </w:p>
    <w:p>
      <w:pPr>
        <w:tabs>
          <w:tab w:val="left" w:pos="6300"/>
        </w:tabs>
        <w:snapToGrid w:val="0"/>
        <w:spacing w:line="500" w:lineRule="exact"/>
        <w:ind w:firstLine="570"/>
        <w:rPr>
          <w:rFonts w:hint="eastAsia" w:ascii="方正仿宋_GBK" w:hAnsi="宋体" w:eastAsia="方正仿宋_GBK"/>
          <w:sz w:val="24"/>
          <w:szCs w:val="28"/>
        </w:rPr>
      </w:pPr>
    </w:p>
    <w:p>
      <w:pPr>
        <w:tabs>
          <w:tab w:val="left" w:pos="6300"/>
        </w:tabs>
        <w:snapToGrid w:val="0"/>
        <w:spacing w:line="400" w:lineRule="atLeast"/>
        <w:jc w:val="center"/>
        <w:outlineLvl w:val="0"/>
        <w:rPr>
          <w:rFonts w:hint="eastAsia" w:ascii="方正仿宋_GBK" w:hAnsi="宋体" w:eastAsia="方正仿宋_GBK"/>
          <w:b/>
          <w:szCs w:val="28"/>
        </w:rPr>
      </w:pPr>
      <w:r>
        <w:rPr>
          <w:rFonts w:hint="eastAsia" w:ascii="方正仿宋_GBK" w:hAnsi="宋体" w:eastAsia="方正仿宋_GBK"/>
          <w:b/>
          <w:szCs w:val="28"/>
        </w:rPr>
        <w:t>1.2法定代表人授权委托书（格式）</w:t>
      </w:r>
    </w:p>
    <w:p>
      <w:pPr>
        <w:tabs>
          <w:tab w:val="left" w:pos="6300"/>
        </w:tabs>
        <w:snapToGrid w:val="0"/>
        <w:spacing w:line="360" w:lineRule="auto"/>
        <w:rPr>
          <w:rFonts w:hint="eastAsia" w:ascii="方正仿宋_GBK" w:hAnsi="宋体" w:eastAsia="方正仿宋_GBK"/>
          <w:sz w:val="24"/>
          <w:szCs w:val="24"/>
        </w:rPr>
      </w:pPr>
    </w:p>
    <w:p>
      <w:pPr>
        <w:tabs>
          <w:tab w:val="left" w:pos="6300"/>
        </w:tabs>
        <w:snapToGrid w:val="0"/>
        <w:spacing w:line="360" w:lineRule="auto"/>
        <w:rPr>
          <w:rFonts w:hint="eastAsia" w:ascii="方正仿宋_GBK" w:hAnsi="宋体" w:eastAsia="方正仿宋_GBK"/>
          <w:sz w:val="24"/>
          <w:szCs w:val="24"/>
        </w:rPr>
      </w:pPr>
      <w:r>
        <w:rPr>
          <w:rFonts w:hint="eastAsia" w:ascii="方正仿宋_GBK" w:hAnsi="宋体" w:eastAsia="方正仿宋_GBK"/>
          <w:sz w:val="24"/>
          <w:szCs w:val="24"/>
        </w:rPr>
        <w:t>项目名称：_______________</w:t>
      </w:r>
    </w:p>
    <w:p>
      <w:pPr>
        <w:tabs>
          <w:tab w:val="left" w:pos="6300"/>
        </w:tabs>
        <w:snapToGrid w:val="0"/>
        <w:spacing w:line="360" w:lineRule="auto"/>
        <w:rPr>
          <w:rFonts w:hint="eastAsia" w:ascii="方正仿宋_GBK" w:hAnsi="宋体" w:eastAsia="方正仿宋_GBK"/>
          <w:sz w:val="24"/>
          <w:szCs w:val="24"/>
        </w:rPr>
      </w:pPr>
      <w:r>
        <w:rPr>
          <w:rFonts w:hint="eastAsia" w:ascii="方正仿宋_GBK" w:hAnsi="宋体" w:eastAsia="方正仿宋_GBK"/>
          <w:sz w:val="24"/>
          <w:szCs w:val="24"/>
        </w:rPr>
        <w:t>日    期：_______________</w:t>
      </w:r>
    </w:p>
    <w:p>
      <w:pPr>
        <w:tabs>
          <w:tab w:val="left" w:pos="6300"/>
        </w:tabs>
        <w:snapToGrid w:val="0"/>
        <w:spacing w:line="360" w:lineRule="auto"/>
        <w:rPr>
          <w:rFonts w:hint="eastAsia" w:ascii="方正仿宋_GBK" w:hAnsi="宋体" w:eastAsia="方正仿宋_GBK"/>
          <w:sz w:val="24"/>
          <w:szCs w:val="24"/>
        </w:rPr>
      </w:pPr>
      <w:r>
        <w:rPr>
          <w:rFonts w:hint="eastAsia" w:ascii="方正仿宋_GBK" w:hAnsi="宋体" w:eastAsia="方正仿宋_GBK"/>
          <w:sz w:val="24"/>
          <w:szCs w:val="24"/>
        </w:rPr>
        <w:t>致：_____________________（采购代理机构名称）</w:t>
      </w:r>
    </w:p>
    <w:p>
      <w:pPr>
        <w:tabs>
          <w:tab w:val="left" w:pos="6300"/>
        </w:tabs>
        <w:snapToGrid w:val="0"/>
        <w:spacing w:line="360" w:lineRule="auto"/>
        <w:ind w:firstLine="555"/>
        <w:rPr>
          <w:rFonts w:hint="eastAsia" w:ascii="方正仿宋_GBK" w:hAnsi="宋体" w:eastAsia="方正仿宋_GBK"/>
          <w:sz w:val="24"/>
          <w:szCs w:val="24"/>
        </w:rPr>
      </w:pPr>
      <w:r>
        <w:rPr>
          <w:rFonts w:hint="eastAsia" w:ascii="方正仿宋_GBK" w:hAnsi="宋体" w:eastAsia="方正仿宋_GBK"/>
          <w:sz w:val="24"/>
          <w:szCs w:val="24"/>
        </w:rPr>
        <w:t>_____________________（供应商名称）是中华人民共和国合法企业，法定地址______________________________。</w:t>
      </w:r>
    </w:p>
    <w:p>
      <w:pPr>
        <w:tabs>
          <w:tab w:val="left" w:pos="6300"/>
        </w:tabs>
        <w:snapToGrid w:val="0"/>
        <w:spacing w:line="360" w:lineRule="auto"/>
        <w:ind w:firstLine="555"/>
        <w:rPr>
          <w:rFonts w:hint="eastAsia" w:ascii="方正仿宋_GBK" w:hAnsi="宋体" w:eastAsia="方正仿宋_GBK"/>
          <w:sz w:val="24"/>
          <w:szCs w:val="24"/>
        </w:rPr>
      </w:pPr>
      <w:r>
        <w:rPr>
          <w:rFonts w:hint="eastAsia" w:ascii="方正仿宋_GBK" w:hAnsi="宋体" w:eastAsia="方正仿宋_GBK"/>
          <w:sz w:val="24"/>
          <w:szCs w:val="24"/>
        </w:rPr>
        <w:t xml:space="preserve"> _________（供应商法定代表人姓名）特授权_________（被授权人姓名及身份证代码）代表我单位全权办理对上述项目的谈判、签约等具体工作，并签署全部有关的文件、协议及合同。</w:t>
      </w:r>
    </w:p>
    <w:p>
      <w:pPr>
        <w:tabs>
          <w:tab w:val="left" w:pos="6300"/>
        </w:tabs>
        <w:snapToGrid w:val="0"/>
        <w:spacing w:line="360" w:lineRule="auto"/>
        <w:ind w:firstLine="555"/>
        <w:rPr>
          <w:rFonts w:hint="eastAsia" w:ascii="方正仿宋_GBK" w:hAnsi="宋体" w:eastAsia="方正仿宋_GBK"/>
          <w:sz w:val="24"/>
          <w:szCs w:val="24"/>
        </w:rPr>
      </w:pPr>
      <w:r>
        <w:rPr>
          <w:rFonts w:hint="eastAsia" w:ascii="方正仿宋_GBK" w:hAnsi="宋体" w:eastAsia="方正仿宋_GBK"/>
          <w:sz w:val="24"/>
          <w:szCs w:val="24"/>
        </w:rPr>
        <w:t>我单位对被授权人的签字负全部责任。</w:t>
      </w:r>
    </w:p>
    <w:p>
      <w:pPr>
        <w:tabs>
          <w:tab w:val="left" w:pos="6300"/>
        </w:tabs>
        <w:snapToGrid w:val="0"/>
        <w:spacing w:line="360" w:lineRule="auto"/>
        <w:ind w:firstLine="555"/>
        <w:rPr>
          <w:rFonts w:hint="eastAsia" w:ascii="方正仿宋_GBK" w:hAnsi="宋体" w:eastAsia="方正仿宋_GBK"/>
          <w:sz w:val="24"/>
          <w:szCs w:val="24"/>
        </w:rPr>
      </w:pPr>
      <w:r>
        <w:rPr>
          <w:rFonts w:hint="eastAsia" w:ascii="方正仿宋_GBK" w:hAnsi="宋体" w:eastAsia="方正仿宋_GBK"/>
          <w:sz w:val="24"/>
          <w:szCs w:val="24"/>
        </w:rPr>
        <w:t>在撤消授权的书面通知以前，本授权书一直有效。被授权人签署的所有文件（在授权书有效期内签署的）不因授权的撤消而失效。</w:t>
      </w:r>
    </w:p>
    <w:p>
      <w:pPr>
        <w:tabs>
          <w:tab w:val="left" w:pos="6300"/>
        </w:tabs>
        <w:snapToGrid w:val="0"/>
        <w:spacing w:line="360" w:lineRule="auto"/>
        <w:rPr>
          <w:rFonts w:hint="eastAsia" w:ascii="方正仿宋_GBK" w:hAnsi="宋体" w:eastAsia="方正仿宋_GBK"/>
          <w:sz w:val="24"/>
          <w:szCs w:val="24"/>
        </w:rPr>
      </w:pPr>
    </w:p>
    <w:p>
      <w:pPr>
        <w:tabs>
          <w:tab w:val="left" w:pos="6300"/>
        </w:tabs>
        <w:snapToGrid w:val="0"/>
        <w:spacing w:line="360" w:lineRule="auto"/>
        <w:rPr>
          <w:rFonts w:hint="eastAsia" w:ascii="方正仿宋_GBK" w:hAnsi="宋体" w:eastAsia="方正仿宋_GBK"/>
          <w:sz w:val="24"/>
          <w:szCs w:val="24"/>
        </w:rPr>
      </w:pP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被授权人：                                  法定代表人：</w:t>
      </w:r>
    </w:p>
    <w:p>
      <w:pPr>
        <w:tabs>
          <w:tab w:val="left" w:pos="6300"/>
        </w:tabs>
        <w:snapToGrid w:val="0"/>
        <w:spacing w:line="360" w:lineRule="auto"/>
        <w:ind w:firstLine="240" w:firstLineChars="100"/>
        <w:rPr>
          <w:rFonts w:hint="eastAsia" w:ascii="方正仿宋_GBK" w:hAnsi="宋体" w:eastAsia="方正仿宋_GBK"/>
          <w:sz w:val="24"/>
          <w:szCs w:val="24"/>
        </w:rPr>
      </w:pPr>
      <w:r>
        <w:rPr>
          <w:rFonts w:hint="eastAsia" w:ascii="方正仿宋_GBK" w:hAnsi="宋体" w:eastAsia="方正仿宋_GBK"/>
          <w:sz w:val="24"/>
          <w:szCs w:val="28"/>
        </w:rPr>
        <w:t>（签字或盖章）</w:t>
      </w:r>
      <w:r>
        <w:rPr>
          <w:rFonts w:hint="eastAsia" w:ascii="方正仿宋_GBK" w:hAnsi="宋体" w:eastAsia="方正仿宋_GBK"/>
          <w:sz w:val="24"/>
          <w:szCs w:val="24"/>
        </w:rPr>
        <w:t xml:space="preserve">                                </w:t>
      </w:r>
      <w:r>
        <w:rPr>
          <w:rFonts w:hint="eastAsia" w:ascii="方正仿宋_GBK" w:hAnsi="宋体" w:eastAsia="方正仿宋_GBK"/>
          <w:sz w:val="24"/>
          <w:szCs w:val="28"/>
        </w:rPr>
        <w:t>（签字或盖章）</w:t>
      </w:r>
      <w:r>
        <w:rPr>
          <w:rFonts w:hint="eastAsia" w:ascii="方正仿宋_GBK" w:hAnsi="宋体" w:eastAsia="方正仿宋_GBK"/>
          <w:sz w:val="24"/>
          <w:szCs w:val="24"/>
        </w:rPr>
        <w:t>：</w:t>
      </w:r>
    </w:p>
    <w:p>
      <w:pPr>
        <w:tabs>
          <w:tab w:val="left" w:pos="6300"/>
        </w:tabs>
        <w:snapToGrid w:val="0"/>
        <w:spacing w:line="500" w:lineRule="exact"/>
        <w:ind w:firstLine="570"/>
        <w:rPr>
          <w:rFonts w:hint="eastAsia" w:ascii="方正仿宋_GBK" w:hAnsi="宋体" w:eastAsia="方正仿宋_GBK"/>
          <w:sz w:val="24"/>
          <w:szCs w:val="28"/>
        </w:rPr>
      </w:pPr>
    </w:p>
    <w:p>
      <w:pPr>
        <w:tabs>
          <w:tab w:val="left" w:pos="6300"/>
        </w:tabs>
        <w:snapToGrid w:val="0"/>
        <w:spacing w:line="500" w:lineRule="exact"/>
        <w:ind w:firstLine="570"/>
        <w:rPr>
          <w:rFonts w:hint="eastAsia" w:ascii="方正仿宋_GBK" w:hAnsi="宋体" w:eastAsia="方正仿宋_GBK"/>
          <w:sz w:val="24"/>
          <w:szCs w:val="28"/>
        </w:rPr>
      </w:pPr>
      <w:bookmarkStart w:id="44" w:name="OLE_LINK4"/>
      <w:bookmarkStart w:id="45" w:name="OLE_LINK3"/>
      <w:r>
        <w:rPr>
          <w:rFonts w:hint="eastAsia" w:ascii="方正仿宋_GBK" w:hAnsi="宋体" w:eastAsia="方正仿宋_GBK"/>
          <w:sz w:val="24"/>
          <w:szCs w:val="28"/>
        </w:rPr>
        <w:t>（附：被授权人身份证复印件）</w:t>
      </w:r>
      <w:bookmarkEnd w:id="44"/>
      <w:bookmarkEnd w:id="45"/>
    </w:p>
    <w:p>
      <w:pPr>
        <w:tabs>
          <w:tab w:val="left" w:pos="6300"/>
        </w:tabs>
        <w:snapToGrid w:val="0"/>
        <w:spacing w:line="360" w:lineRule="auto"/>
        <w:rPr>
          <w:rFonts w:hint="eastAsia" w:ascii="方正仿宋_GBK" w:hAnsi="宋体" w:eastAsia="方正仿宋_GBK"/>
          <w:sz w:val="24"/>
          <w:szCs w:val="24"/>
        </w:rPr>
      </w:pPr>
    </w:p>
    <w:p>
      <w:pPr>
        <w:snapToGrid w:val="0"/>
        <w:spacing w:line="360" w:lineRule="auto"/>
        <w:rPr>
          <w:rFonts w:hint="eastAsia" w:ascii="方正仿宋_GBK" w:hAnsi="宋体" w:eastAsia="方正仿宋_GBK"/>
          <w:sz w:val="24"/>
          <w:szCs w:val="24"/>
        </w:rPr>
      </w:pPr>
      <w:r>
        <w:rPr>
          <w:rFonts w:hint="eastAsia" w:ascii="方正仿宋_GBK" w:hAnsi="宋体" w:eastAsia="方正仿宋_GBK"/>
          <w:sz w:val="24"/>
          <w:szCs w:val="24"/>
        </w:rPr>
        <w:t xml:space="preserve">                                                    （供应商公章）</w:t>
      </w:r>
    </w:p>
    <w:p>
      <w:pPr>
        <w:snapToGrid w:val="0"/>
        <w:spacing w:line="360" w:lineRule="auto"/>
        <w:ind w:firstLine="6480" w:firstLineChars="2700"/>
        <w:rPr>
          <w:rFonts w:hint="eastAsia" w:ascii="方正仿宋_GBK" w:hAnsi="宋体" w:eastAsia="方正仿宋_GBK"/>
          <w:sz w:val="24"/>
          <w:szCs w:val="24"/>
        </w:rPr>
      </w:pPr>
      <w:r>
        <w:rPr>
          <w:rFonts w:hint="eastAsia" w:ascii="方正仿宋_GBK" w:hAnsi="宋体" w:eastAsia="方正仿宋_GBK"/>
          <w:sz w:val="24"/>
          <w:szCs w:val="28"/>
        </w:rPr>
        <w:t>年   月   日</w:t>
      </w:r>
    </w:p>
    <w:p>
      <w:pPr>
        <w:tabs>
          <w:tab w:val="left" w:pos="6300"/>
        </w:tabs>
        <w:snapToGrid w:val="0"/>
        <w:spacing w:line="500" w:lineRule="exact"/>
        <w:ind w:firstLine="570"/>
        <w:rPr>
          <w:rFonts w:hint="eastAsia" w:ascii="方正仿宋_GBK" w:hAnsi="宋体" w:eastAsia="方正仿宋_GBK"/>
          <w:sz w:val="24"/>
          <w:szCs w:val="28"/>
        </w:rPr>
      </w:pPr>
      <w:r>
        <w:rPr>
          <w:rFonts w:hint="eastAsia" w:ascii="方正仿宋_GBK" w:hAnsi="宋体" w:eastAsia="方正仿宋_GBK"/>
          <w:sz w:val="24"/>
          <w:szCs w:val="24"/>
        </w:rPr>
        <w:br w:type="page"/>
      </w:r>
    </w:p>
    <w:p>
      <w:pPr>
        <w:tabs>
          <w:tab w:val="left" w:pos="6300"/>
        </w:tabs>
        <w:snapToGrid w:val="0"/>
        <w:spacing w:line="360" w:lineRule="auto"/>
        <w:rPr>
          <w:rFonts w:hint="eastAsia" w:ascii="方正仿宋_GBK" w:hAnsi="宋体" w:eastAsia="方正仿宋_GBK"/>
          <w:sz w:val="24"/>
          <w:szCs w:val="24"/>
        </w:rPr>
      </w:pPr>
    </w:p>
    <w:p>
      <w:pPr>
        <w:tabs>
          <w:tab w:val="left" w:pos="6300"/>
        </w:tabs>
        <w:snapToGrid w:val="0"/>
        <w:spacing w:line="400" w:lineRule="atLeast"/>
        <w:rPr>
          <w:rFonts w:hint="eastAsia" w:ascii="方正仿宋_GBK" w:eastAsia="方正仿宋_GBK"/>
        </w:rPr>
      </w:pPr>
    </w:p>
    <w:p>
      <w:pPr>
        <w:adjustRightInd w:val="0"/>
        <w:snapToGrid w:val="0"/>
        <w:spacing w:line="360" w:lineRule="auto"/>
        <w:rPr>
          <w:rFonts w:hint="eastAsia" w:ascii="方正仿宋_GBK" w:hAnsi="宋体" w:eastAsia="方正仿宋_GBK" w:cs="Arial"/>
          <w:sz w:val="32"/>
          <w:szCs w:val="32"/>
        </w:rPr>
      </w:pPr>
    </w:p>
    <w:p/>
    <w:sectPr>
      <w:head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2</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sz w:val="28"/>
      </w:rPr>
    </w:pPr>
    <w:r>
      <w:rPr>
        <w:rStyle w:val="11"/>
        <w:sz w:val="28"/>
      </w:rPr>
      <w:t>-</w:t>
    </w:r>
    <w:r>
      <w:rPr>
        <w:sz w:val="28"/>
      </w:rPr>
      <w:fldChar w:fldCharType="begin"/>
    </w:r>
    <w:r>
      <w:rPr>
        <w:rStyle w:val="11"/>
        <w:sz w:val="28"/>
      </w:rPr>
      <w:instrText xml:space="preserve">PAGE  </w:instrText>
    </w:r>
    <w:r>
      <w:rPr>
        <w:sz w:val="28"/>
      </w:rPr>
      <w:fldChar w:fldCharType="separate"/>
    </w:r>
    <w:r>
      <w:rPr>
        <w:rStyle w:val="11"/>
        <w:sz w:val="28"/>
      </w:rPr>
      <w:t>1</w:t>
    </w:r>
    <w:r>
      <w:rPr>
        <w:sz w:val="28"/>
      </w:rPr>
      <w:fldChar w:fldCharType="end"/>
    </w:r>
    <w:r>
      <w:rPr>
        <w:rStyle w:val="11"/>
        <w:sz w:val="28"/>
      </w:rPr>
      <w:t>-</w: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sz w:val="28"/>
      </w:rPr>
    </w:pPr>
    <w:r>
      <w:rPr>
        <w:rFonts w:hint="eastAsia"/>
        <w:sz w:val="28"/>
      </w:rPr>
      <w:t>重庆市成套设备招标公司</w:t>
    </w:r>
    <w:r>
      <w:rPr>
        <w:sz w:val="28"/>
      </w:rPr>
      <w:t xml:space="preserve">                    </w:t>
    </w:r>
    <w:r>
      <w:rPr>
        <w:rFonts w:hint="eastAsia"/>
        <w:sz w:val="28"/>
      </w:rPr>
      <w:t xml:space="preserve">   </w:t>
    </w:r>
    <w:r>
      <w:rPr>
        <w:sz w:val="28"/>
      </w:rPr>
      <w:t xml:space="preserve"> </w:t>
    </w:r>
    <w:r>
      <w:rPr>
        <w:rFonts w:hint="eastAsia"/>
        <w:sz w:val="28"/>
      </w:rPr>
      <w:t xml:space="preserve"> 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single" w:color="auto" w:sz="4" w:space="1"/>
        <w:right w:val="none" w:color="auto" w:sz="0" w:space="0"/>
      </w:pBdr>
      <w:rPr>
        <w:rFonts w:hint="eastAsia"/>
        <w:sz w:val="28"/>
      </w:rPr>
    </w:pPr>
    <w:r>
      <w:rPr>
        <w:rFonts w:hint="eastAsia"/>
        <w:sz w:val="28"/>
      </w:rPr>
      <w:t>重庆市</w:t>
    </w:r>
    <w:r>
      <w:rPr>
        <w:rFonts w:hint="eastAsia"/>
        <w:sz w:val="28"/>
        <w:lang w:eastAsia="zh-CN"/>
      </w:rPr>
      <w:t>公共卫生医疗救治中心</w:t>
    </w:r>
    <w:r>
      <w:rPr>
        <w:sz w:val="28"/>
      </w:rPr>
      <w:t xml:space="preserve">                   </w:t>
    </w:r>
    <w:r>
      <w:rPr>
        <w:rFonts w:hint="eastAsia"/>
        <w:sz w:val="28"/>
      </w:rPr>
      <w:t xml:space="preserve">   询价通知书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single" w:color="auto" w:sz="4" w:space="1"/>
        <w:right w:val="none" w:color="auto" w:sz="0" w:space="0"/>
      </w:pBdr>
      <w:rPr>
        <w:rFonts w:hint="eastAsia"/>
        <w:sz w:val="28"/>
      </w:rPr>
    </w:pPr>
    <w:r>
      <w:rPr>
        <w:rFonts w:hint="eastAsia"/>
        <w:sz w:val="28"/>
      </w:rPr>
      <w:t>重庆市公共卫生医疗救治中心</w:t>
    </w:r>
    <w:r>
      <w:rPr>
        <w:sz w:val="28"/>
      </w:rPr>
      <w:t xml:space="preserve">                   </w:t>
    </w:r>
    <w:r>
      <w:rPr>
        <w:rFonts w:hint="eastAsia"/>
        <w:sz w:val="28"/>
      </w:rPr>
      <w:t xml:space="preserve">   </w:t>
    </w:r>
    <w:r>
      <w:rPr>
        <w:sz w:val="28"/>
      </w:rPr>
      <w:t xml:space="preserve"> </w:t>
    </w:r>
    <w:r>
      <w:rPr>
        <w:rFonts w:hint="eastAsia"/>
        <w:sz w:val="28"/>
      </w:rPr>
      <w:t>询价通知书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74127"/>
    <w:multiLevelType w:val="multilevel"/>
    <w:tmpl w:val="0EA74127"/>
    <w:lvl w:ilvl="0" w:tentative="0">
      <w:start w:val="1"/>
      <w:numFmt w:val="japaneseCounting"/>
      <w:lvlText w:val="%1、"/>
      <w:lvlJc w:val="left"/>
      <w:pPr>
        <w:tabs>
          <w:tab w:val="left" w:pos="600"/>
        </w:tabs>
        <w:ind w:left="600" w:hanging="600"/>
      </w:pPr>
      <w:rPr>
        <w:rFonts w:hint="default"/>
        <w:b w:val="0"/>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F463100"/>
    <w:multiLevelType w:val="singleLevel"/>
    <w:tmpl w:val="3F463100"/>
    <w:lvl w:ilvl="0" w:tentative="0">
      <w:start w:val="1"/>
      <w:numFmt w:val="decimal"/>
      <w:lvlText w:val="%1、"/>
      <w:lvlJc w:val="left"/>
      <w:pPr>
        <w:tabs>
          <w:tab w:val="left" w:pos="1173"/>
        </w:tabs>
        <w:ind w:left="1173" w:hanging="4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3449F"/>
    <w:rsid w:val="3B2A5A52"/>
    <w:rsid w:val="3BE3449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0"/>
      <w:lang w:val="en-US" w:eastAsia="zh-CN" w:bidi="ar-SA"/>
    </w:rPr>
  </w:style>
  <w:style w:type="paragraph" w:styleId="2">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uiPriority w:val="0"/>
  </w:style>
  <w:style w:type="table" w:default="1" w:styleId="13">
    <w:name w:val="Normal Table"/>
    <w:semiHidden/>
    <w:uiPriority w:val="0"/>
    <w:tblPr>
      <w:tblLayout w:type="fixed"/>
      <w:tblCellMar>
        <w:top w:w="0" w:type="dxa"/>
        <w:left w:w="108" w:type="dxa"/>
        <w:bottom w:w="0" w:type="dxa"/>
        <w:right w:w="108" w:type="dxa"/>
      </w:tblCellMar>
    </w:tblPr>
  </w:style>
  <w:style w:type="paragraph" w:styleId="4">
    <w:name w:val="toc 3"/>
    <w:basedOn w:val="1"/>
    <w:next w:val="1"/>
    <w:qFormat/>
    <w:uiPriority w:val="39"/>
    <w:pPr>
      <w:tabs>
        <w:tab w:val="right" w:leader="dot" w:pos="8303"/>
      </w:tabs>
      <w:spacing w:line="480" w:lineRule="exact"/>
      <w:ind w:left="1120" w:leftChars="400"/>
    </w:pPr>
    <w:rPr>
      <w:sz w:val="30"/>
    </w:rPr>
  </w:style>
  <w:style w:type="paragraph" w:styleId="5">
    <w:name w:val="Date"/>
    <w:basedOn w:val="1"/>
    <w:next w:val="1"/>
    <w:qFormat/>
    <w:uiPriority w:val="0"/>
  </w:style>
  <w:style w:type="paragraph" w:styleId="6">
    <w:name w:val="footer"/>
    <w:basedOn w:val="1"/>
    <w:qFormat/>
    <w:uiPriority w:val="99"/>
    <w:pPr>
      <w:tabs>
        <w:tab w:val="center" w:pos="4153"/>
        <w:tab w:val="right" w:pos="8306"/>
      </w:tabs>
      <w:snapToGrid w:val="0"/>
      <w:jc w:val="left"/>
    </w:pPr>
    <w:rPr>
      <w:kern w:val="0"/>
      <w:sz w:val="18"/>
      <w:szCs w:val="18"/>
    </w:rPr>
  </w:style>
  <w:style w:type="paragraph" w:styleId="7">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paragraph" w:styleId="8">
    <w:name w:val="toc 1"/>
    <w:basedOn w:val="1"/>
    <w:next w:val="1"/>
    <w:qFormat/>
    <w:uiPriority w:val="0"/>
  </w:style>
  <w:style w:type="paragraph" w:styleId="9">
    <w:name w:val="toc 2"/>
    <w:basedOn w:val="1"/>
    <w:next w:val="1"/>
    <w:qFormat/>
    <w:uiPriority w:val="39"/>
    <w:pPr>
      <w:ind w:left="420" w:leftChars="200"/>
    </w:pPr>
  </w:style>
  <w:style w:type="character" w:styleId="11">
    <w:name w:val="page number"/>
    <w:basedOn w:val="10"/>
    <w:qFormat/>
    <w:uiPriority w:val="99"/>
    <w:rPr>
      <w:rFonts w:cs="Times New Roman"/>
    </w:rPr>
  </w:style>
  <w:style w:type="character" w:styleId="12">
    <w:name w:val="Hyperlink"/>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USER-20180308CZ\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2018-08-29T08:19:00Z</dcterms:created>
  <dc:creator>Administrator</dc:creator>
  <cp:lastModifiedBy>Administrator</cp:lastModifiedBy>
  <dcterms:modified xsi:type="dcterms:W3CDTF">2018-08-31T06:26:37Z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