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8C19">
      <w:pPr>
        <w:pStyle w:val="5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方正仿宋_GBK" w:cs="Times New Roman"/>
          <w:bCs/>
          <w:sz w:val="28"/>
          <w:szCs w:val="28"/>
        </w:rPr>
        <w:t>附件</w:t>
      </w:r>
      <w:r>
        <w:rPr>
          <w:rStyle w:val="9"/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2</w:t>
      </w:r>
      <w:r>
        <w:rPr>
          <w:rStyle w:val="9"/>
          <w:rFonts w:hint="default" w:ascii="Times New Roman" w:hAnsi="Times New Roman" w:eastAsia="方正仿宋_GBK" w:cs="Times New Roman"/>
          <w:bCs/>
          <w:sz w:val="28"/>
          <w:szCs w:val="28"/>
        </w:rPr>
        <w:t>：</w:t>
      </w:r>
    </w:p>
    <w:p w14:paraId="00E92FB9">
      <w:pPr>
        <w:pStyle w:val="5"/>
        <w:ind w:firstLine="2530" w:firstLineChars="700"/>
      </w:pPr>
      <w:bookmarkStart w:id="0" w:name="_GoBack"/>
      <w:bookmarkEnd w:id="0"/>
      <w:r>
        <w:rPr>
          <w:rStyle w:val="9"/>
          <w:rFonts w:hint="eastAsia" w:ascii="方正小标宋_GBK" w:hAnsi="方正小标宋_GBK" w:eastAsia="方正小标宋_GBK" w:cs="方正小标宋_GBK"/>
          <w:bCs/>
          <w:sz w:val="36"/>
          <w:szCs w:val="36"/>
        </w:rPr>
        <w:t>采购项目需求资料递交目录</w:t>
      </w:r>
    </w:p>
    <w:p w14:paraId="6E6B6787">
      <w:pPr>
        <w:pStyle w:val="5"/>
      </w:pPr>
    </w:p>
    <w:p w14:paraId="79818235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一、项目报价</w:t>
      </w:r>
    </w:p>
    <w:p w14:paraId="07328622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重庆市公共卫生医疗救治中心</w:t>
      </w:r>
      <w:r>
        <w:rPr>
          <w:rFonts w:hint="eastAsia" w:ascii="Times New Roman" w:hAnsi="Times New Roman" w:eastAsia="方正仿宋_GBK" w:cs="Times New Roman"/>
          <w:lang w:val="en-US" w:eastAsia="zh-CN"/>
        </w:rPr>
        <w:t>内控体系建设服务项目</w:t>
      </w:r>
      <w:r>
        <w:rPr>
          <w:rFonts w:hint="default" w:ascii="Times New Roman" w:hAnsi="Times New Roman" w:eastAsia="方正仿宋_GBK" w:cs="Times New Roman"/>
        </w:rPr>
        <w:t>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525"/>
        <w:gridCol w:w="1842"/>
        <w:gridCol w:w="2070"/>
      </w:tblGrid>
      <w:tr w14:paraId="6AFF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6A3C927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25" w:type="dxa"/>
          </w:tcPr>
          <w:p w14:paraId="1EA7F0B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业务模块</w:t>
            </w:r>
          </w:p>
        </w:tc>
        <w:tc>
          <w:tcPr>
            <w:tcW w:w="1842" w:type="dxa"/>
          </w:tcPr>
          <w:p w14:paraId="501991F1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报价（万元）</w:t>
            </w:r>
          </w:p>
        </w:tc>
        <w:tc>
          <w:tcPr>
            <w:tcW w:w="2070" w:type="dxa"/>
          </w:tcPr>
          <w:p w14:paraId="0363BC48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556B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20B81B8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25" w:type="dxa"/>
          </w:tcPr>
          <w:p w14:paraId="34D0C57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预算管理</w:t>
            </w:r>
          </w:p>
        </w:tc>
        <w:tc>
          <w:tcPr>
            <w:tcW w:w="1842" w:type="dxa"/>
          </w:tcPr>
          <w:p w14:paraId="48C19B3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restart"/>
          </w:tcPr>
          <w:p w14:paraId="0E4BE92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报价需包含完成本项目所需的全部费用及各种应纳的税费。因报价人自身原因造成漏报、少报皆由其自行承担责任。</w:t>
            </w:r>
          </w:p>
        </w:tc>
      </w:tr>
      <w:tr w14:paraId="0D2E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00" w:type="dxa"/>
          </w:tcPr>
          <w:p w14:paraId="49AAA8A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25" w:type="dxa"/>
          </w:tcPr>
          <w:p w14:paraId="4E8F311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收支管理</w:t>
            </w:r>
          </w:p>
        </w:tc>
        <w:tc>
          <w:tcPr>
            <w:tcW w:w="1842" w:type="dxa"/>
          </w:tcPr>
          <w:p w14:paraId="273E28A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4F6A76C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C8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74D77B7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25" w:type="dxa"/>
          </w:tcPr>
          <w:p w14:paraId="177C498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政府采购管理</w:t>
            </w:r>
          </w:p>
        </w:tc>
        <w:tc>
          <w:tcPr>
            <w:tcW w:w="1842" w:type="dxa"/>
          </w:tcPr>
          <w:p w14:paraId="7064D0F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45EB84C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4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5C2D1AF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25" w:type="dxa"/>
          </w:tcPr>
          <w:p w14:paraId="223922D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资产管理</w:t>
            </w:r>
          </w:p>
        </w:tc>
        <w:tc>
          <w:tcPr>
            <w:tcW w:w="1842" w:type="dxa"/>
          </w:tcPr>
          <w:p w14:paraId="4222D3D1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202FDE9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7D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62B250E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25" w:type="dxa"/>
          </w:tcPr>
          <w:p w14:paraId="28AC6F97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建设项目管理</w:t>
            </w:r>
          </w:p>
        </w:tc>
        <w:tc>
          <w:tcPr>
            <w:tcW w:w="1842" w:type="dxa"/>
          </w:tcPr>
          <w:p w14:paraId="5F4A37F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67022DC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15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324FDF2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525" w:type="dxa"/>
          </w:tcPr>
          <w:p w14:paraId="26EADD1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合同管理</w:t>
            </w:r>
          </w:p>
        </w:tc>
        <w:tc>
          <w:tcPr>
            <w:tcW w:w="1842" w:type="dxa"/>
          </w:tcPr>
          <w:p w14:paraId="0B9DE06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565A1262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6E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2F3CFC88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525" w:type="dxa"/>
          </w:tcPr>
          <w:p w14:paraId="75AC432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医疗业务管理</w:t>
            </w:r>
          </w:p>
        </w:tc>
        <w:tc>
          <w:tcPr>
            <w:tcW w:w="1842" w:type="dxa"/>
          </w:tcPr>
          <w:p w14:paraId="55C25D7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71B3B2C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23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0" w:type="dxa"/>
          </w:tcPr>
          <w:p w14:paraId="0E672B7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525" w:type="dxa"/>
          </w:tcPr>
          <w:p w14:paraId="7E9F835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科研项目和临床试验项目管理</w:t>
            </w:r>
          </w:p>
        </w:tc>
        <w:tc>
          <w:tcPr>
            <w:tcW w:w="1842" w:type="dxa"/>
          </w:tcPr>
          <w:p w14:paraId="57BA0DBB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2D371648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4E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0D9FFE3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525" w:type="dxa"/>
          </w:tcPr>
          <w:p w14:paraId="26F8BDA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教学管理</w:t>
            </w:r>
          </w:p>
        </w:tc>
        <w:tc>
          <w:tcPr>
            <w:tcW w:w="1842" w:type="dxa"/>
          </w:tcPr>
          <w:p w14:paraId="4213797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24B7ECBD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B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44D942CA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525" w:type="dxa"/>
          </w:tcPr>
          <w:p w14:paraId="0EF8AACE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互联网诊疗管理</w:t>
            </w:r>
          </w:p>
        </w:tc>
        <w:tc>
          <w:tcPr>
            <w:tcW w:w="1842" w:type="dxa"/>
          </w:tcPr>
          <w:p w14:paraId="0FD9E84C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34DDF5B5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5E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38E4FDB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525" w:type="dxa"/>
          </w:tcPr>
          <w:p w14:paraId="7D7FE102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医联体管理</w:t>
            </w:r>
          </w:p>
        </w:tc>
        <w:tc>
          <w:tcPr>
            <w:tcW w:w="1842" w:type="dxa"/>
          </w:tcPr>
          <w:p w14:paraId="405B7173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5F888C91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C1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</w:tcPr>
          <w:p w14:paraId="0FDE16AF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525" w:type="dxa"/>
          </w:tcPr>
          <w:p w14:paraId="41B8E94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信息系统管理</w:t>
            </w:r>
          </w:p>
        </w:tc>
        <w:tc>
          <w:tcPr>
            <w:tcW w:w="1842" w:type="dxa"/>
          </w:tcPr>
          <w:p w14:paraId="71BED05E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6D4EBFA0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76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5" w:type="dxa"/>
            <w:gridSpan w:val="2"/>
          </w:tcPr>
          <w:p w14:paraId="3D15F52C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  <w:t>合计：</w:t>
            </w:r>
          </w:p>
        </w:tc>
        <w:tc>
          <w:tcPr>
            <w:tcW w:w="1842" w:type="dxa"/>
          </w:tcPr>
          <w:p w14:paraId="1E4595C4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</w:tcPr>
          <w:p w14:paraId="59A8EA06"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contextualSpacing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C62B4A0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583DE883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</w:rPr>
        <w:t>二、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服务要求</w:t>
      </w:r>
    </w:p>
    <w:p w14:paraId="5E897D56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详见附件2。</w:t>
      </w:r>
    </w:p>
    <w:p w14:paraId="2CEEDE9A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</w:rPr>
        <w:t>三、资质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及业绩</w:t>
      </w:r>
      <w:r>
        <w:rPr>
          <w:rFonts w:hint="default" w:ascii="方正黑体_GBK" w:hAnsi="方正黑体_GBK" w:eastAsia="方正黑体_GBK" w:cs="方正黑体_GBK"/>
        </w:rPr>
        <w:t>材料</w:t>
      </w:r>
    </w:p>
    <w:p w14:paraId="6D4D4B89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1、营业执照、税务登记证、组织机构代码证复印件（三证合一仅提供营业执照）。</w:t>
      </w:r>
    </w:p>
    <w:p w14:paraId="26B084BC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2、法定代表人资格证明。</w:t>
      </w:r>
    </w:p>
    <w:p w14:paraId="3E0EF549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3、法定代表人身份证复印件。</w:t>
      </w:r>
    </w:p>
    <w:p w14:paraId="55B468C6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4、开户许可证复印件。</w:t>
      </w:r>
    </w:p>
    <w:p w14:paraId="5437A56D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5、法定代表人授权委托书以及被授权人身份证复印件（若是法定代表人直接参与投标，则不需要提供）。</w:t>
      </w:r>
    </w:p>
    <w:p w14:paraId="12263F60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480" w:lineRule="exact"/>
        <w:ind w:left="0" w:leftChars="0" w:firstLine="638" w:firstLineChars="266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6、提供2019年1月1日至今，在医院完成内控体系建设服务业绩（需提供合同关键页复印件，并加盖报价人公章。）</w:t>
      </w:r>
    </w:p>
    <w:p w14:paraId="0D25B5E7">
      <w:pPr>
        <w:pStyle w:val="5"/>
        <w:ind w:firstLine="723" w:firstLineChars="300"/>
        <w:rPr>
          <w:sz w:val="30"/>
          <w:szCs w:val="30"/>
        </w:rPr>
      </w:pPr>
      <w:r>
        <w:rPr>
          <w:rStyle w:val="9"/>
          <w:rFonts w:hint="eastAsia" w:ascii="方正仿宋_GBK" w:hAnsi="方正仿宋_GBK" w:eastAsia="方正仿宋_GBK" w:cs="方正仿宋_GBK"/>
          <w:bCs/>
          <w:szCs w:val="28"/>
        </w:rPr>
        <w:t>备注：以上采购需求纸质版一套（均需加盖公章）。</w:t>
      </w:r>
    </w:p>
    <w:p w14:paraId="7BF0FB1C">
      <w:pPr>
        <w:jc w:val="both"/>
      </w:pPr>
    </w:p>
    <w:sectPr>
      <w:pgSz w:w="11906" w:h="16838"/>
      <w:pgMar w:top="1129" w:right="1286" w:bottom="993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E3EC25-ED9D-4FFA-9140-EAE1281BE61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984E096-FB8B-4EBD-A55E-5E9656957E1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A6F38E-33E6-4648-A195-4164680DA7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12F771-0A7A-4E1B-8CA9-5EE5B00562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DIyYzI5ODgzZDJiZDM1Nzg0M2Q3NDhiYzAxZjEifQ=="/>
  </w:docVars>
  <w:rsids>
    <w:rsidRoot w:val="68A2107A"/>
    <w:rsid w:val="5938009C"/>
    <w:rsid w:val="595C31B5"/>
    <w:rsid w:val="68A2107A"/>
    <w:rsid w:val="720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419</Characters>
  <Lines>0</Lines>
  <Paragraphs>0</Paragraphs>
  <TotalTime>0</TotalTime>
  <ScaleCrop>false</ScaleCrop>
  <LinksUpToDate>false</LinksUpToDate>
  <CharactersWithSpaces>419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2024-10-22T10:08:00Z</dcterms:created>
  <dc:creator>周伟</dc:creator>
  <cp:lastModifiedBy>采购办 CYL</cp:lastModifiedBy>
  <dcterms:modified xsi:type="dcterms:W3CDTF">2024-12-18T09:00:40Z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8754D8DAA0914094BF7149D0F9B869AB_13</vt:lpwstr>
  </property>
</Properties>
</file>